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562" w:firstLineChars="200"/>
        <w:jc w:val="center"/>
        <w:rPr>
          <w:rFonts w:hint="eastAsia" w:ascii="宋体" w:hAnsi="宋体" w:eastAsia="宋体" w:cs="宋体"/>
          <w:b/>
          <w:bCs/>
          <w:color w:val="auto"/>
          <w:kern w:val="44"/>
          <w:sz w:val="28"/>
          <w:szCs w:val="28"/>
          <w:highlight w:val="none"/>
          <w:lang w:val="en-US" w:eastAsia="zh-CN"/>
        </w:rPr>
      </w:pPr>
      <w:r>
        <w:rPr>
          <w:rFonts w:hint="eastAsia" w:ascii="宋体" w:hAnsi="宋体" w:eastAsia="宋体" w:cs="宋体"/>
          <w:b/>
          <w:bCs/>
          <w:color w:val="auto"/>
          <w:kern w:val="44"/>
          <w:sz w:val="28"/>
          <w:szCs w:val="28"/>
          <w:highlight w:val="none"/>
          <w:lang w:val="en-US" w:eastAsia="zh-CN"/>
        </w:rPr>
        <w:t>石家庄市市场监督管理局2026年石家庄市化妆品抽样检验项目（省级）磋商公告</w:t>
      </w:r>
    </w:p>
    <w:p>
      <w:pPr>
        <w:ind w:firstLine="562" w:firstLineChars="200"/>
        <w:jc w:val="center"/>
        <w:rPr>
          <w:rFonts w:hint="eastAsia" w:ascii="宋体" w:hAnsi="宋体" w:eastAsia="宋体" w:cs="宋体"/>
          <w:b/>
          <w:bCs/>
          <w:color w:val="auto"/>
          <w:kern w:val="44"/>
          <w:sz w:val="28"/>
          <w:szCs w:val="28"/>
          <w:highlight w:val="none"/>
          <w:lang w:val="en-US" w:eastAsia="zh-CN"/>
        </w:rPr>
      </w:pPr>
    </w:p>
    <w:p>
      <w:pPr>
        <w:spacing w:line="360" w:lineRule="auto"/>
        <w:ind w:firstLine="482" w:firstLineChars="200"/>
        <w:jc w:val="both"/>
        <w:rPr>
          <w:rFonts w:hint="eastAsia" w:ascii="宋体" w:hAnsi="宋体" w:eastAsia="宋体" w:cs="宋体"/>
          <w:b/>
          <w:color w:val="auto"/>
          <w:sz w:val="24"/>
          <w:szCs w:val="24"/>
          <w:highlight w:val="none"/>
        </w:rPr>
      </w:pPr>
      <w:bookmarkStart w:id="0" w:name="_Toc35393621"/>
      <w:bookmarkStart w:id="1" w:name="_Toc28359079"/>
      <w:bookmarkStart w:id="2" w:name="_Toc28359002"/>
      <w:bookmarkStart w:id="3" w:name="_Toc35393790"/>
      <w:bookmarkStart w:id="4" w:name="_Hlk24379207"/>
      <w:r>
        <w:rPr>
          <w:rFonts w:hint="eastAsia" w:ascii="宋体" w:hAnsi="宋体" w:eastAsia="宋体" w:cs="宋体"/>
          <w:b/>
          <w:color w:val="auto"/>
          <w:sz w:val="24"/>
          <w:szCs w:val="24"/>
          <w:highlight w:val="none"/>
        </w:rPr>
        <w:t>一、项目基本情况</w:t>
      </w:r>
      <w:bookmarkEnd w:id="0"/>
      <w:bookmarkEnd w:id="1"/>
      <w:bookmarkEnd w:id="2"/>
      <w:bookmarkEnd w:id="3"/>
    </w:p>
    <w:p>
      <w:pPr>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项目编号：HBTX-202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rPr>
        <w:t>0</w:t>
      </w:r>
      <w:r>
        <w:rPr>
          <w:rFonts w:hint="eastAsia" w:ascii="宋体" w:hAnsi="宋体" w:eastAsia="宋体" w:cs="宋体"/>
          <w:color w:val="auto"/>
          <w:sz w:val="24"/>
          <w:szCs w:val="24"/>
          <w:highlight w:val="none"/>
          <w:lang w:val="en-US" w:eastAsia="zh-CN"/>
        </w:rPr>
        <w:t>9</w:t>
      </w:r>
    </w:p>
    <w:p>
      <w:pPr>
        <w:spacing w:line="360" w:lineRule="auto"/>
        <w:ind w:firstLine="480" w:firstLineChars="200"/>
        <w:jc w:val="both"/>
        <w:rPr>
          <w:rFonts w:hint="eastAsia" w:ascii="宋体" w:hAnsi="宋体" w:eastAsia="宋体" w:cs="宋体"/>
          <w:color w:val="FF0000"/>
          <w:sz w:val="24"/>
          <w:szCs w:val="24"/>
          <w:highlight w:val="none"/>
          <w:lang w:eastAsia="zh-CN"/>
        </w:rPr>
      </w:pPr>
      <w:r>
        <w:rPr>
          <w:rFonts w:hint="eastAsia" w:ascii="宋体" w:hAnsi="宋体" w:eastAsia="宋体" w:cs="宋体"/>
          <w:color w:val="auto"/>
          <w:sz w:val="24"/>
          <w:szCs w:val="24"/>
          <w:highlight w:val="none"/>
        </w:rPr>
        <w:t>项目名称：</w:t>
      </w:r>
      <w:r>
        <w:rPr>
          <w:rFonts w:hint="eastAsia" w:ascii="宋体" w:hAnsi="宋体" w:eastAsia="宋体" w:cs="宋体"/>
          <w:color w:val="auto"/>
          <w:sz w:val="24"/>
          <w:szCs w:val="24"/>
          <w:highlight w:val="none"/>
          <w:lang w:eastAsia="zh-CN"/>
        </w:rPr>
        <w:t>石家庄市市场监督管理局2026年化妆品抽样检验项目（省级）</w:t>
      </w:r>
    </w:p>
    <w:bookmarkEnd w:id="4"/>
    <w:p>
      <w:pPr>
        <w:spacing w:line="360" w:lineRule="auto"/>
        <w:ind w:firstLine="480" w:firstLineChars="200"/>
        <w:jc w:val="both"/>
        <w:rPr>
          <w:rFonts w:hint="eastAsia" w:ascii="宋体" w:hAnsi="宋体" w:eastAsia="宋体" w:cs="宋体"/>
          <w:bCs/>
          <w:color w:val="auto"/>
          <w:sz w:val="24"/>
          <w:szCs w:val="24"/>
          <w:highlight w:val="none"/>
          <w:lang w:val="en-US"/>
        </w:rPr>
      </w:pPr>
      <w:r>
        <w:rPr>
          <w:rFonts w:hint="eastAsia" w:ascii="宋体" w:hAnsi="宋体" w:eastAsia="宋体" w:cs="宋体"/>
          <w:color w:val="auto"/>
          <w:sz w:val="24"/>
          <w:szCs w:val="24"/>
          <w:highlight w:val="none"/>
        </w:rPr>
        <w:t>预算金额：</w:t>
      </w:r>
      <w:r>
        <w:rPr>
          <w:rFonts w:hint="eastAsia" w:ascii="宋体" w:hAnsi="宋体" w:eastAsia="宋体" w:cs="宋体"/>
          <w:color w:val="auto"/>
          <w:sz w:val="24"/>
          <w:szCs w:val="24"/>
          <w:highlight w:val="none"/>
          <w:lang w:val="en-US" w:eastAsia="zh-CN"/>
        </w:rPr>
        <w:t>325000.00元</w:t>
      </w:r>
    </w:p>
    <w:p>
      <w:pPr>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最高限价：</w:t>
      </w:r>
      <w:r>
        <w:rPr>
          <w:rFonts w:hint="eastAsia" w:ascii="宋体" w:hAnsi="宋体" w:eastAsia="宋体" w:cs="宋体"/>
          <w:color w:val="auto"/>
          <w:sz w:val="24"/>
          <w:szCs w:val="24"/>
          <w:highlight w:val="none"/>
          <w:lang w:val="en-US" w:eastAsia="zh-CN"/>
        </w:rPr>
        <w:t>325000.00元；</w:t>
      </w:r>
    </w:p>
    <w:p>
      <w:pPr>
        <w:spacing w:line="360" w:lineRule="auto"/>
        <w:ind w:firstLine="480" w:firstLineChars="200"/>
        <w:jc w:val="both"/>
        <w:rPr>
          <w:rFonts w:hint="eastAsia" w:ascii="宋体" w:hAnsi="宋体" w:eastAsia="宋体" w:cs="宋体"/>
          <w:color w:val="FF0000"/>
          <w:sz w:val="24"/>
          <w:szCs w:val="24"/>
          <w:highlight w:val="none"/>
          <w:lang w:eastAsia="zh-CN"/>
        </w:rPr>
      </w:pPr>
      <w:r>
        <w:rPr>
          <w:rFonts w:hint="eastAsia" w:ascii="宋体" w:hAnsi="宋体" w:eastAsia="宋体" w:cs="宋体"/>
          <w:color w:val="auto"/>
          <w:sz w:val="24"/>
          <w:szCs w:val="24"/>
          <w:highlight w:val="none"/>
        </w:rPr>
        <w:t>采购需求</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2026年</w:t>
      </w:r>
      <w:r>
        <w:rPr>
          <w:rFonts w:hint="eastAsia" w:ascii="宋体" w:hAnsi="宋体" w:eastAsia="宋体" w:cs="宋体"/>
          <w:color w:val="auto"/>
          <w:sz w:val="24"/>
          <w:szCs w:val="24"/>
          <w:highlight w:val="none"/>
          <w:lang w:eastAsia="zh-CN"/>
        </w:rPr>
        <w:t>化妆品抽样检验服务</w:t>
      </w:r>
    </w:p>
    <w:p>
      <w:pPr>
        <w:spacing w:line="360" w:lineRule="auto"/>
        <w:ind w:firstLine="480" w:firstLineChars="200"/>
        <w:jc w:val="both"/>
        <w:rPr>
          <w:rFonts w:hint="eastAsia" w:ascii="宋体" w:hAnsi="宋体" w:eastAsia="宋体" w:cs="宋体"/>
          <w:color w:val="FF0000"/>
          <w:sz w:val="24"/>
          <w:szCs w:val="24"/>
          <w:highlight w:val="none"/>
          <w:lang w:eastAsia="zh-CN"/>
        </w:rPr>
      </w:pPr>
      <w:r>
        <w:rPr>
          <w:rFonts w:hint="eastAsia" w:ascii="宋体" w:hAnsi="宋体" w:eastAsia="宋体" w:cs="宋体"/>
          <w:color w:val="auto"/>
          <w:sz w:val="24"/>
          <w:szCs w:val="24"/>
          <w:highlight w:val="none"/>
          <w:lang w:eastAsia="zh-CN"/>
        </w:rPr>
        <w:t>本项目不接受联合体</w:t>
      </w:r>
      <w:bookmarkStart w:id="5" w:name="_Toc28359080"/>
      <w:bookmarkStart w:id="6" w:name="_Toc35393622"/>
      <w:bookmarkStart w:id="7" w:name="_Toc28359003"/>
      <w:bookmarkStart w:id="8" w:name="_Toc35393791"/>
      <w:r>
        <w:rPr>
          <w:rFonts w:hint="eastAsia" w:ascii="宋体" w:hAnsi="宋体" w:eastAsia="宋体" w:cs="宋体"/>
          <w:color w:val="auto"/>
          <w:sz w:val="24"/>
          <w:szCs w:val="24"/>
          <w:highlight w:val="none"/>
          <w:lang w:eastAsia="zh-CN"/>
        </w:rPr>
        <w:t>。</w:t>
      </w:r>
    </w:p>
    <w:p>
      <w:pPr>
        <w:spacing w:line="360" w:lineRule="auto"/>
        <w:ind w:firstLine="482" w:firstLineChars="200"/>
        <w:jc w:val="both"/>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二、申请人的资格要求</w:t>
      </w:r>
      <w:bookmarkEnd w:id="5"/>
      <w:bookmarkEnd w:id="6"/>
      <w:bookmarkEnd w:id="7"/>
      <w:bookmarkEnd w:id="8"/>
    </w:p>
    <w:p>
      <w:pPr>
        <w:spacing w:line="360" w:lineRule="auto"/>
        <w:ind w:firstLine="480" w:firstLineChars="200"/>
        <w:jc w:val="both"/>
        <w:rPr>
          <w:rFonts w:hint="eastAsia" w:ascii="宋体" w:hAnsi="宋体" w:eastAsia="宋体" w:cs="宋体"/>
          <w:color w:val="auto"/>
          <w:sz w:val="24"/>
          <w:szCs w:val="24"/>
          <w:highlight w:val="none"/>
        </w:rPr>
      </w:pPr>
      <w:bookmarkStart w:id="9" w:name="OLE_LINK5"/>
      <w:bookmarkStart w:id="10" w:name="_Toc28359081"/>
      <w:bookmarkStart w:id="11" w:name="_Toc35393792"/>
      <w:bookmarkStart w:id="12" w:name="_Toc35393623"/>
      <w:bookmarkStart w:id="13" w:name="_Toc28359004"/>
      <w:r>
        <w:rPr>
          <w:rFonts w:hint="eastAsia" w:ascii="宋体" w:hAnsi="宋体" w:eastAsia="宋体" w:cs="宋体"/>
          <w:color w:val="auto"/>
          <w:sz w:val="24"/>
          <w:szCs w:val="24"/>
          <w:highlight w:val="none"/>
        </w:rPr>
        <w:t>1、满足《中华人民共和国政府采购法》第二十二条规定；</w:t>
      </w:r>
    </w:p>
    <w:p>
      <w:pPr>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落实政府采购政策需满足的资格要求：/</w:t>
      </w:r>
    </w:p>
    <w:p>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3、本项目的特定资格要求：供应商应具有有效检验检测机构</w:t>
      </w:r>
      <w:r>
        <w:rPr>
          <w:rFonts w:hint="eastAsia" w:ascii="宋体" w:hAnsi="宋体" w:eastAsia="宋体" w:cs="宋体"/>
          <w:color w:val="auto"/>
          <w:sz w:val="24"/>
          <w:szCs w:val="24"/>
          <w:highlight w:val="none"/>
          <w:lang w:val="en-US" w:eastAsia="zh-CN"/>
        </w:rPr>
        <w:t>颁发</w:t>
      </w:r>
      <w:r>
        <w:rPr>
          <w:rFonts w:hint="eastAsia" w:ascii="宋体" w:hAnsi="宋体" w:eastAsia="宋体" w:cs="宋体"/>
          <w:color w:val="auto"/>
          <w:sz w:val="24"/>
          <w:szCs w:val="24"/>
          <w:highlight w:val="none"/>
        </w:rPr>
        <w:t>CMA资质认定证书</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且范围包含本项目要求的检验检测项目。</w:t>
      </w:r>
    </w:p>
    <w:bookmarkEnd w:id="9"/>
    <w:p>
      <w:pPr>
        <w:spacing w:line="360" w:lineRule="auto"/>
        <w:ind w:firstLine="480" w:firstLineChars="200"/>
        <w:jc w:val="both"/>
        <w:rPr>
          <w:rFonts w:hint="eastAsia" w:ascii="宋体" w:hAnsi="宋体" w:eastAsia="宋体" w:cs="宋体"/>
          <w:b/>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本项目不接受联合体。</w:t>
      </w:r>
    </w:p>
    <w:p>
      <w:pPr>
        <w:spacing w:line="360" w:lineRule="auto"/>
        <w:ind w:firstLine="482" w:firstLineChars="200"/>
        <w:jc w:val="both"/>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三、获取采购文件</w:t>
      </w:r>
      <w:bookmarkEnd w:id="10"/>
      <w:bookmarkEnd w:id="11"/>
      <w:bookmarkEnd w:id="12"/>
      <w:bookmarkEnd w:id="13"/>
    </w:p>
    <w:p>
      <w:pPr>
        <w:spacing w:line="360" w:lineRule="auto"/>
        <w:ind w:firstLine="480" w:firstLineChars="200"/>
        <w:jc w:val="both"/>
        <w:rPr>
          <w:rFonts w:hint="eastAsia" w:ascii="宋体" w:hAnsi="宋体" w:eastAsia="宋体" w:cs="宋体"/>
          <w:color w:val="auto"/>
          <w:sz w:val="24"/>
          <w:szCs w:val="24"/>
          <w:highlight w:val="none"/>
        </w:rPr>
      </w:pPr>
      <w:bookmarkStart w:id="14" w:name="_Toc28359082"/>
      <w:bookmarkStart w:id="15" w:name="_Toc35393793"/>
      <w:bookmarkStart w:id="16" w:name="_Toc35393624"/>
      <w:bookmarkStart w:id="17" w:name="_Toc28359005"/>
      <w:r>
        <w:rPr>
          <w:rFonts w:hint="eastAsia" w:ascii="宋体" w:hAnsi="宋体" w:eastAsia="宋体" w:cs="宋体"/>
          <w:color w:val="auto"/>
          <w:sz w:val="24"/>
          <w:szCs w:val="24"/>
          <w:highlight w:val="none"/>
        </w:rPr>
        <w:t>时间：</w:t>
      </w:r>
      <w:r>
        <w:rPr>
          <w:rFonts w:hint="eastAsia" w:ascii="宋体" w:hAnsi="宋体" w:eastAsia="宋体" w:cs="宋体"/>
          <w:color w:val="auto"/>
          <w:sz w:val="24"/>
          <w:szCs w:val="24"/>
          <w:highlight w:val="none"/>
          <w:u w:val="single"/>
        </w:rPr>
        <w:t>202</w:t>
      </w:r>
      <w:r>
        <w:rPr>
          <w:rFonts w:hint="eastAsia" w:ascii="宋体" w:hAnsi="宋体" w:eastAsia="宋体" w:cs="宋体"/>
          <w:color w:val="auto"/>
          <w:sz w:val="24"/>
          <w:szCs w:val="24"/>
          <w:highlight w:val="none"/>
          <w:u w:val="single"/>
          <w:lang w:val="en-US" w:eastAsia="zh-CN"/>
        </w:rPr>
        <w:t>6</w:t>
      </w:r>
      <w:r>
        <w:rPr>
          <w:rFonts w:hint="eastAsia" w:ascii="宋体" w:hAnsi="宋体" w:eastAsia="宋体" w:cs="宋体"/>
          <w:color w:val="auto"/>
          <w:sz w:val="24"/>
          <w:szCs w:val="24"/>
          <w:highlight w:val="none"/>
          <w:u w:val="single"/>
        </w:rPr>
        <w:t>年</w:t>
      </w:r>
      <w:r>
        <w:rPr>
          <w:rFonts w:hint="eastAsia" w:ascii="宋体" w:hAnsi="宋体" w:eastAsia="宋体" w:cs="宋体"/>
          <w:color w:val="auto"/>
          <w:sz w:val="24"/>
          <w:szCs w:val="24"/>
          <w:highlight w:val="none"/>
          <w:u w:val="single"/>
          <w:lang w:val="en-US" w:eastAsia="zh-CN"/>
        </w:rPr>
        <w:t xml:space="preserve"> 5</w:t>
      </w:r>
      <w:r>
        <w:rPr>
          <w:rFonts w:hint="eastAsia" w:ascii="宋体" w:hAnsi="宋体" w:eastAsia="宋体" w:cs="宋体"/>
          <w:color w:val="auto"/>
          <w:sz w:val="24"/>
          <w:szCs w:val="24"/>
          <w:highlight w:val="none"/>
          <w:u w:val="single"/>
        </w:rPr>
        <w:t>月</w:t>
      </w:r>
      <w:r>
        <w:rPr>
          <w:rFonts w:hint="eastAsia" w:ascii="宋体" w:hAnsi="宋体" w:eastAsia="宋体" w:cs="宋体"/>
          <w:color w:val="auto"/>
          <w:sz w:val="24"/>
          <w:szCs w:val="24"/>
          <w:highlight w:val="none"/>
          <w:u w:val="single"/>
          <w:lang w:val="en-US" w:eastAsia="zh-CN"/>
        </w:rPr>
        <w:t xml:space="preserve">18 </w:t>
      </w:r>
      <w:r>
        <w:rPr>
          <w:rFonts w:hint="eastAsia" w:ascii="宋体" w:hAnsi="宋体" w:eastAsia="宋体" w:cs="宋体"/>
          <w:color w:val="auto"/>
          <w:sz w:val="24"/>
          <w:szCs w:val="24"/>
          <w:highlight w:val="none"/>
          <w:u w:val="single"/>
        </w:rPr>
        <w:t>日至202</w:t>
      </w:r>
      <w:r>
        <w:rPr>
          <w:rFonts w:hint="eastAsia" w:ascii="宋体" w:hAnsi="宋体" w:eastAsia="宋体" w:cs="宋体"/>
          <w:color w:val="auto"/>
          <w:sz w:val="24"/>
          <w:szCs w:val="24"/>
          <w:highlight w:val="none"/>
          <w:u w:val="single"/>
          <w:lang w:val="en-US" w:eastAsia="zh-CN"/>
        </w:rPr>
        <w:t>6</w:t>
      </w:r>
      <w:r>
        <w:rPr>
          <w:rFonts w:hint="eastAsia" w:ascii="宋体" w:hAnsi="宋体" w:eastAsia="宋体" w:cs="宋体"/>
          <w:color w:val="auto"/>
          <w:sz w:val="24"/>
          <w:szCs w:val="24"/>
          <w:highlight w:val="none"/>
          <w:u w:val="single"/>
        </w:rPr>
        <w:t>年</w:t>
      </w:r>
      <w:r>
        <w:rPr>
          <w:rFonts w:hint="eastAsia" w:ascii="宋体" w:hAnsi="宋体" w:eastAsia="宋体" w:cs="宋体"/>
          <w:color w:val="auto"/>
          <w:sz w:val="24"/>
          <w:szCs w:val="24"/>
          <w:highlight w:val="none"/>
          <w:u w:val="single"/>
          <w:lang w:val="en-US" w:eastAsia="zh-CN"/>
        </w:rPr>
        <w:t>5</w:t>
      </w:r>
      <w:r>
        <w:rPr>
          <w:rFonts w:hint="eastAsia" w:ascii="宋体" w:hAnsi="宋体" w:eastAsia="宋体" w:cs="宋体"/>
          <w:color w:val="auto"/>
          <w:sz w:val="24"/>
          <w:szCs w:val="24"/>
          <w:highlight w:val="none"/>
          <w:u w:val="single"/>
        </w:rPr>
        <w:t>月</w:t>
      </w:r>
      <w:r>
        <w:rPr>
          <w:rFonts w:hint="eastAsia" w:ascii="宋体" w:hAnsi="宋体" w:eastAsia="宋体" w:cs="宋体"/>
          <w:color w:val="auto"/>
          <w:sz w:val="24"/>
          <w:szCs w:val="24"/>
          <w:highlight w:val="none"/>
          <w:u w:val="single"/>
          <w:lang w:val="en-US" w:eastAsia="zh-CN"/>
        </w:rPr>
        <w:t xml:space="preserve"> 22 </w:t>
      </w:r>
      <w:r>
        <w:rPr>
          <w:rFonts w:hint="eastAsia" w:ascii="宋体" w:hAnsi="宋体" w:eastAsia="宋体" w:cs="宋体"/>
          <w:color w:val="auto"/>
          <w:sz w:val="24"/>
          <w:szCs w:val="24"/>
          <w:highlight w:val="none"/>
          <w:u w:val="single"/>
        </w:rPr>
        <w:t>日</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u w:val="single"/>
          <w:lang w:val="en-US" w:eastAsia="zh-CN"/>
        </w:rPr>
        <w:t>9</w:t>
      </w:r>
      <w:r>
        <w:rPr>
          <w:rFonts w:hint="eastAsia" w:ascii="宋体" w:hAnsi="宋体" w:eastAsia="宋体" w:cs="宋体"/>
          <w:color w:val="auto"/>
          <w:sz w:val="24"/>
          <w:szCs w:val="24"/>
          <w:highlight w:val="none"/>
          <w:u w:val="single"/>
        </w:rPr>
        <w:t>:</w:t>
      </w:r>
      <w:r>
        <w:rPr>
          <w:rFonts w:hint="eastAsia" w:ascii="宋体" w:hAnsi="宋体" w:eastAsia="宋体" w:cs="宋体"/>
          <w:color w:val="auto"/>
          <w:sz w:val="24"/>
          <w:szCs w:val="24"/>
          <w:highlight w:val="none"/>
          <w:u w:val="single"/>
          <w:lang w:val="en-US" w:eastAsia="zh-CN"/>
        </w:rPr>
        <w:t>0</w:t>
      </w:r>
      <w:r>
        <w:rPr>
          <w:rFonts w:hint="eastAsia" w:ascii="宋体" w:hAnsi="宋体" w:eastAsia="宋体" w:cs="宋体"/>
          <w:color w:val="auto"/>
          <w:sz w:val="24"/>
          <w:szCs w:val="24"/>
          <w:highlight w:val="none"/>
          <w:u w:val="single"/>
        </w:rPr>
        <w:t>0至17:</w:t>
      </w:r>
      <w:r>
        <w:rPr>
          <w:rFonts w:hint="eastAsia" w:ascii="宋体" w:hAnsi="宋体" w:eastAsia="宋体" w:cs="宋体"/>
          <w:color w:val="auto"/>
          <w:sz w:val="24"/>
          <w:szCs w:val="24"/>
          <w:highlight w:val="none"/>
          <w:u w:val="single"/>
          <w:lang w:val="en-US" w:eastAsia="zh-CN"/>
        </w:rPr>
        <w:t>3</w:t>
      </w:r>
      <w:r>
        <w:rPr>
          <w:rFonts w:hint="eastAsia" w:ascii="宋体" w:hAnsi="宋体" w:eastAsia="宋体" w:cs="宋体"/>
          <w:color w:val="auto"/>
          <w:sz w:val="24"/>
          <w:szCs w:val="24"/>
          <w:highlight w:val="none"/>
          <w:u w:val="single"/>
        </w:rPr>
        <w:t>0</w:t>
      </w:r>
      <w:r>
        <w:rPr>
          <w:rFonts w:hint="eastAsia" w:ascii="宋体" w:hAnsi="宋体" w:eastAsia="宋体" w:cs="宋体"/>
          <w:color w:val="auto"/>
          <w:sz w:val="24"/>
          <w:szCs w:val="24"/>
          <w:highlight w:val="none"/>
        </w:rPr>
        <w:t>（北京时间，法定节假日除外）</w:t>
      </w:r>
      <w:bookmarkStart w:id="34" w:name="_GoBack"/>
      <w:bookmarkEnd w:id="34"/>
    </w:p>
    <w:p>
      <w:pPr>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地点：石家庄市桥西区槐安西路260号乐橙商务广场C座21楼</w:t>
      </w:r>
      <w:r>
        <w:rPr>
          <w:rFonts w:hint="eastAsia" w:ascii="宋体" w:hAnsi="宋体" w:eastAsia="宋体" w:cs="宋体"/>
          <w:color w:val="auto"/>
          <w:sz w:val="24"/>
          <w:szCs w:val="24"/>
          <w:highlight w:val="none"/>
          <w:lang w:val="en-US" w:eastAsia="zh-CN"/>
        </w:rPr>
        <w:tab/>
      </w:r>
    </w:p>
    <w:p>
      <w:pPr>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获取</w:t>
      </w:r>
      <w:r>
        <w:rPr>
          <w:rFonts w:hint="eastAsia" w:ascii="宋体" w:hAnsi="宋体" w:eastAsia="宋体" w:cs="宋体"/>
          <w:color w:val="auto"/>
          <w:sz w:val="24"/>
          <w:szCs w:val="24"/>
          <w:highlight w:val="none"/>
        </w:rPr>
        <w:t>方式：</w:t>
      </w:r>
      <w:r>
        <w:rPr>
          <w:rFonts w:hint="eastAsia" w:ascii="宋体" w:hAnsi="宋体" w:eastAsia="宋体" w:cs="宋体"/>
          <w:color w:val="auto"/>
          <w:sz w:val="24"/>
          <w:szCs w:val="24"/>
          <w:highlight w:val="none"/>
          <w:lang w:val="en-US" w:eastAsia="zh-CN"/>
        </w:rPr>
        <w:t>现场报名或线上报名，有意向的投标人请携带下列资料加盖公章的复印件一套购买招标文件：1、营业执照；2、资质证书；3.法定代表人授权委托书及被授权人身份证复印件。（如法定代表人报名及购买招标文件，须提供法定代表人身份证明书及身份证）</w:t>
      </w:r>
    </w:p>
    <w:p>
      <w:pPr>
        <w:pStyle w:val="8"/>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线上报名：线上购买招标文件：1、营业执照；2、资质证书；3.法定代表人授权委托书及被授权人身份证复印件。（如法定代表人报名及购买招标文件，须提供法定代表人身份证明书及身份证）扫描成PDF将报名资料发送至tangxunzhaobiao@126.com。</w:t>
      </w:r>
    </w:p>
    <w:p>
      <w:pPr>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售价：</w:t>
      </w:r>
      <w:r>
        <w:rPr>
          <w:rFonts w:hint="eastAsia" w:ascii="宋体" w:hAnsi="宋体" w:eastAsia="宋体" w:cs="宋体"/>
          <w:color w:val="auto"/>
          <w:sz w:val="24"/>
          <w:szCs w:val="24"/>
          <w:highlight w:val="none"/>
          <w:lang w:val="en-US" w:eastAsia="zh-CN"/>
        </w:rPr>
        <w:t>0</w:t>
      </w:r>
    </w:p>
    <w:p>
      <w:pPr>
        <w:spacing w:line="360" w:lineRule="auto"/>
        <w:ind w:firstLine="482" w:firstLineChars="200"/>
        <w:jc w:val="both"/>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rPr>
        <w:t>四、</w:t>
      </w:r>
      <w:bookmarkEnd w:id="14"/>
      <w:bookmarkEnd w:id="15"/>
      <w:bookmarkEnd w:id="16"/>
      <w:bookmarkEnd w:id="17"/>
      <w:r>
        <w:rPr>
          <w:rFonts w:hint="eastAsia" w:ascii="宋体" w:hAnsi="宋体" w:eastAsia="宋体" w:cs="宋体"/>
          <w:b/>
          <w:bCs/>
          <w:color w:val="auto"/>
          <w:sz w:val="24"/>
          <w:szCs w:val="24"/>
          <w:highlight w:val="none"/>
        </w:rPr>
        <w:t>响应文件提交</w:t>
      </w:r>
      <w:r>
        <w:rPr>
          <w:rFonts w:hint="eastAsia" w:ascii="宋体" w:hAnsi="宋体" w:eastAsia="宋体" w:cs="宋体"/>
          <w:b/>
          <w:bCs/>
          <w:color w:val="auto"/>
          <w:sz w:val="24"/>
          <w:szCs w:val="24"/>
          <w:highlight w:val="none"/>
          <w:lang w:val="en-US" w:eastAsia="zh-CN"/>
        </w:rPr>
        <w:t>截止时间</w:t>
      </w:r>
    </w:p>
    <w:p>
      <w:pPr>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 xml:space="preserve"> 5</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 xml:space="preserve"> 28 </w:t>
      </w:r>
      <w:r>
        <w:rPr>
          <w:rFonts w:hint="eastAsia"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点</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rPr>
        <w:t>分（北京时间）</w:t>
      </w:r>
    </w:p>
    <w:p>
      <w:pPr>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地点：石家庄市桥西区槐安西路260号乐橙商务广场C座21楼</w:t>
      </w:r>
      <w:r>
        <w:rPr>
          <w:rFonts w:hint="eastAsia" w:ascii="宋体" w:hAnsi="宋体" w:eastAsia="宋体" w:cs="宋体"/>
          <w:color w:val="auto"/>
          <w:sz w:val="24"/>
          <w:szCs w:val="24"/>
          <w:highlight w:val="none"/>
          <w:lang w:val="en-US" w:eastAsia="zh-CN"/>
        </w:rPr>
        <w:tab/>
      </w:r>
    </w:p>
    <w:p>
      <w:pPr>
        <w:numPr>
          <w:ilvl w:val="0"/>
          <w:numId w:val="1"/>
        </w:numPr>
        <w:spacing w:line="360" w:lineRule="auto"/>
        <w:ind w:firstLine="482" w:firstLineChars="200"/>
        <w:jc w:val="both"/>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开启</w:t>
      </w:r>
    </w:p>
    <w:p>
      <w:pPr>
        <w:spacing w:line="360" w:lineRule="auto"/>
        <w:ind w:firstLine="480" w:firstLineChars="200"/>
        <w:jc w:val="both"/>
        <w:rPr>
          <w:rFonts w:hint="eastAsia" w:ascii="宋体" w:hAnsi="宋体" w:eastAsia="宋体" w:cs="宋体"/>
          <w:color w:val="auto"/>
          <w:sz w:val="24"/>
          <w:szCs w:val="24"/>
          <w:highlight w:val="none"/>
        </w:rPr>
      </w:pPr>
      <w:bookmarkStart w:id="18" w:name="_Toc35393625"/>
      <w:bookmarkStart w:id="19" w:name="_Toc28359007"/>
      <w:bookmarkStart w:id="20" w:name="_Toc28359084"/>
      <w:bookmarkStart w:id="21" w:name="_Toc35393794"/>
      <w:r>
        <w:rPr>
          <w:rFonts w:hint="eastAsia" w:ascii="宋体" w:hAnsi="宋体" w:eastAsia="宋体" w:cs="宋体"/>
          <w:color w:val="auto"/>
          <w:sz w:val="24"/>
          <w:szCs w:val="24"/>
          <w:highlight w:val="none"/>
        </w:rPr>
        <w:t>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 xml:space="preserve">5 </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28</w:t>
      </w:r>
      <w:r>
        <w:rPr>
          <w:rFonts w:hint="eastAsia"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点</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rPr>
        <w:t xml:space="preserve">分（北京时间） </w:t>
      </w:r>
    </w:p>
    <w:p>
      <w:pPr>
        <w:numPr>
          <w:ilvl w:val="0"/>
          <w:numId w:val="0"/>
        </w:numPr>
        <w:spacing w:line="360" w:lineRule="auto"/>
        <w:ind w:firstLine="480" w:firstLineChars="200"/>
        <w:jc w:val="both"/>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eastAsia="zh-CN"/>
        </w:rPr>
        <w:t>地点：石家庄市桥西区槐安西路260号乐橙商务广场C座21楼</w:t>
      </w:r>
      <w:r>
        <w:rPr>
          <w:rFonts w:hint="eastAsia" w:ascii="宋体" w:hAnsi="宋体" w:eastAsia="宋体" w:cs="宋体"/>
          <w:color w:val="auto"/>
          <w:sz w:val="24"/>
          <w:szCs w:val="24"/>
          <w:highlight w:val="none"/>
          <w:lang w:val="en-US" w:eastAsia="zh-CN"/>
        </w:rPr>
        <w:tab/>
      </w:r>
    </w:p>
    <w:bookmarkEnd w:id="18"/>
    <w:bookmarkEnd w:id="19"/>
    <w:bookmarkEnd w:id="20"/>
    <w:bookmarkEnd w:id="21"/>
    <w:p>
      <w:pPr>
        <w:pStyle w:val="10"/>
        <w:numPr>
          <w:ilvl w:val="0"/>
          <w:numId w:val="1"/>
        </w:numPr>
        <w:spacing w:line="360" w:lineRule="auto"/>
        <w:ind w:left="0" w:leftChars="0" w:firstLine="482" w:firstLineChars="200"/>
        <w:jc w:val="both"/>
        <w:rPr>
          <w:rFonts w:hint="eastAsia" w:ascii="宋体" w:hAnsi="宋体" w:eastAsia="宋体" w:cs="宋体"/>
          <w:b/>
          <w:color w:val="auto"/>
          <w:sz w:val="24"/>
          <w:szCs w:val="24"/>
          <w:highlight w:val="none"/>
          <w:lang w:val="en-US" w:eastAsia="zh-CN"/>
        </w:rPr>
      </w:pPr>
      <w:bookmarkStart w:id="22" w:name="_Toc28359008"/>
      <w:bookmarkStart w:id="23" w:name="_Toc35393627"/>
      <w:bookmarkStart w:id="24" w:name="_Toc35393796"/>
      <w:bookmarkStart w:id="25" w:name="_Toc28359085"/>
      <w:r>
        <w:rPr>
          <w:rFonts w:hint="eastAsia" w:ascii="宋体" w:hAnsi="宋体" w:eastAsia="宋体" w:cs="宋体"/>
          <w:b/>
          <w:color w:val="auto"/>
          <w:sz w:val="24"/>
          <w:szCs w:val="24"/>
          <w:highlight w:val="none"/>
          <w:lang w:val="en-US" w:eastAsia="zh-CN"/>
        </w:rPr>
        <w:t>公告期限</w:t>
      </w:r>
    </w:p>
    <w:p>
      <w:pPr>
        <w:spacing w:line="360" w:lineRule="auto"/>
        <w:ind w:firstLine="480" w:firstLineChars="200"/>
        <w:jc w:val="both"/>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自本公告发布之日起5个工作日。</w:t>
      </w:r>
    </w:p>
    <w:p>
      <w:pPr>
        <w:pStyle w:val="10"/>
        <w:numPr>
          <w:ilvl w:val="0"/>
          <w:numId w:val="1"/>
        </w:numPr>
        <w:spacing w:line="360" w:lineRule="auto"/>
        <w:ind w:left="0" w:leftChars="0" w:firstLine="482" w:firstLineChars="200"/>
        <w:jc w:val="both"/>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其他补充事宜</w:t>
      </w:r>
    </w:p>
    <w:p>
      <w:pPr>
        <w:pStyle w:val="10"/>
        <w:numPr>
          <w:ilvl w:val="0"/>
          <w:numId w:val="0"/>
        </w:numPr>
        <w:spacing w:line="360" w:lineRule="auto"/>
        <w:ind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1、本公告发布媒体：石家庄市市场监督管理局官网。</w:t>
      </w:r>
    </w:p>
    <w:p>
      <w:pPr>
        <w:spacing w:line="360" w:lineRule="auto"/>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2、采购人监督电话：石家庄市纪委监委驻市市场监督管理局纪检监察组0311-66167151，中共石家庄市市场监督管理局直属单位纪律检查委员会0311-66167190。</w:t>
      </w:r>
    </w:p>
    <w:p>
      <w:pPr>
        <w:pStyle w:val="10"/>
        <w:numPr>
          <w:ilvl w:val="0"/>
          <w:numId w:val="0"/>
        </w:numPr>
        <w:spacing w:line="360" w:lineRule="auto"/>
        <w:ind w:firstLine="482" w:firstLineChars="200"/>
        <w:jc w:val="both"/>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八</w:t>
      </w:r>
      <w:r>
        <w:rPr>
          <w:rFonts w:hint="eastAsia" w:ascii="宋体" w:hAnsi="宋体" w:eastAsia="宋体" w:cs="宋体"/>
          <w:b/>
          <w:color w:val="auto"/>
          <w:sz w:val="24"/>
          <w:szCs w:val="24"/>
          <w:highlight w:val="none"/>
        </w:rPr>
        <w:t>、对本次</w:t>
      </w:r>
      <w:r>
        <w:rPr>
          <w:rFonts w:hint="eastAsia" w:ascii="宋体" w:hAnsi="宋体" w:eastAsia="宋体" w:cs="宋体"/>
          <w:b/>
          <w:color w:val="auto"/>
          <w:sz w:val="24"/>
          <w:szCs w:val="24"/>
          <w:highlight w:val="none"/>
          <w:lang w:eastAsia="zh-CN"/>
        </w:rPr>
        <w:t>采购</w:t>
      </w:r>
      <w:r>
        <w:rPr>
          <w:rFonts w:hint="eastAsia" w:ascii="宋体" w:hAnsi="宋体" w:eastAsia="宋体" w:cs="宋体"/>
          <w:b/>
          <w:color w:val="auto"/>
          <w:sz w:val="24"/>
          <w:szCs w:val="24"/>
          <w:highlight w:val="none"/>
        </w:rPr>
        <w:t>提出询问，请按以下方式联系。</w:t>
      </w:r>
      <w:bookmarkEnd w:id="22"/>
      <w:bookmarkEnd w:id="23"/>
      <w:bookmarkEnd w:id="24"/>
      <w:bookmarkEnd w:id="25"/>
    </w:p>
    <w:p>
      <w:pPr>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1、采购人信息</w:t>
      </w:r>
    </w:p>
    <w:p>
      <w:pPr>
        <w:pStyle w:val="10"/>
        <w:numPr>
          <w:ilvl w:val="0"/>
          <w:numId w:val="0"/>
        </w:numPr>
        <w:spacing w:line="360" w:lineRule="auto"/>
        <w:ind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名    称：石家庄市市场监督管理局</w:t>
      </w:r>
    </w:p>
    <w:p>
      <w:pPr>
        <w:pStyle w:val="10"/>
        <w:numPr>
          <w:ilvl w:val="0"/>
          <w:numId w:val="0"/>
        </w:numPr>
        <w:spacing w:line="360" w:lineRule="auto"/>
        <w:ind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地    址：石家庄市裕华区建华南大街153号</w:t>
      </w:r>
    </w:p>
    <w:p>
      <w:pPr>
        <w:pStyle w:val="10"/>
        <w:numPr>
          <w:ilvl w:val="0"/>
          <w:numId w:val="0"/>
        </w:numPr>
        <w:spacing w:line="360" w:lineRule="auto"/>
        <w:ind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联系方式：</w:t>
      </w:r>
      <w:r>
        <w:rPr>
          <w:rFonts w:hint="eastAsia" w:ascii="宋体" w:hAnsi="宋体" w:cs="宋体"/>
          <w:b w:val="0"/>
          <w:bCs w:val="0"/>
          <w:color w:val="auto"/>
          <w:sz w:val="24"/>
          <w:szCs w:val="24"/>
          <w:highlight w:val="none"/>
          <w:lang w:val="en-US" w:eastAsia="zh-CN"/>
        </w:rPr>
        <w:t>焦彤</w:t>
      </w:r>
      <w:r>
        <w:rPr>
          <w:rFonts w:hint="eastAsia" w:ascii="宋体" w:hAnsi="宋体" w:eastAsia="宋体" w:cs="宋体"/>
          <w:b w:val="0"/>
          <w:bCs w:val="0"/>
          <w:color w:val="auto"/>
          <w:sz w:val="24"/>
          <w:szCs w:val="24"/>
          <w:highlight w:val="none"/>
          <w:lang w:val="en-US" w:eastAsia="zh-CN"/>
        </w:rPr>
        <w:t xml:space="preserve"> </w:t>
      </w:r>
      <w:bookmarkStart w:id="26" w:name="_Toc35393638"/>
      <w:bookmarkStart w:id="27" w:name="_Toc28359097"/>
      <w:bookmarkStart w:id="28" w:name="_Toc28359020"/>
      <w:bookmarkStart w:id="29" w:name="_Toc35393807"/>
      <w:r>
        <w:rPr>
          <w:rFonts w:hint="eastAsia" w:ascii="宋体" w:hAnsi="宋体" w:eastAsia="宋体" w:cs="宋体"/>
          <w:b w:val="0"/>
          <w:bCs w:val="0"/>
          <w:color w:val="auto"/>
          <w:sz w:val="24"/>
          <w:szCs w:val="24"/>
          <w:highlight w:val="none"/>
          <w:lang w:val="en-US" w:eastAsia="zh-CN"/>
        </w:rPr>
        <w:t xml:space="preserve">0311-66167146 </w:t>
      </w:r>
    </w:p>
    <w:p>
      <w:pPr>
        <w:pStyle w:val="10"/>
        <w:numPr>
          <w:ilvl w:val="0"/>
          <w:numId w:val="0"/>
        </w:numPr>
        <w:spacing w:line="360" w:lineRule="auto"/>
        <w:ind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2.采购代理机构信息</w:t>
      </w:r>
      <w:bookmarkEnd w:id="26"/>
      <w:bookmarkEnd w:id="27"/>
      <w:bookmarkEnd w:id="28"/>
      <w:bookmarkEnd w:id="29"/>
    </w:p>
    <w:p>
      <w:pPr>
        <w:pStyle w:val="10"/>
        <w:numPr>
          <w:ilvl w:val="0"/>
          <w:numId w:val="0"/>
        </w:numPr>
        <w:spacing w:line="360" w:lineRule="auto"/>
        <w:ind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名    称：河北唐巽招标代理有限公司</w:t>
      </w:r>
    </w:p>
    <w:p>
      <w:pPr>
        <w:pStyle w:val="10"/>
        <w:numPr>
          <w:ilvl w:val="0"/>
          <w:numId w:val="0"/>
        </w:numPr>
        <w:spacing w:line="360" w:lineRule="auto"/>
        <w:ind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地    址：石家庄市桥西区槐安西路260号乐橙商务广场C座2121室</w:t>
      </w:r>
    </w:p>
    <w:p>
      <w:pPr>
        <w:pStyle w:val="10"/>
        <w:numPr>
          <w:ilvl w:val="0"/>
          <w:numId w:val="0"/>
        </w:numPr>
        <w:spacing w:line="360" w:lineRule="auto"/>
        <w:ind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联系方式：薛志辉  0311-66690033</w:t>
      </w:r>
    </w:p>
    <w:p>
      <w:pPr>
        <w:pStyle w:val="10"/>
        <w:numPr>
          <w:ilvl w:val="0"/>
          <w:numId w:val="0"/>
        </w:numPr>
        <w:spacing w:line="360" w:lineRule="auto"/>
        <w:ind w:firstLine="480" w:firstLineChars="200"/>
        <w:jc w:val="both"/>
        <w:rPr>
          <w:rFonts w:hint="eastAsia" w:ascii="宋体" w:hAnsi="宋体" w:eastAsia="宋体" w:cs="宋体"/>
          <w:b w:val="0"/>
          <w:bCs w:val="0"/>
          <w:color w:val="auto"/>
          <w:sz w:val="24"/>
          <w:szCs w:val="24"/>
          <w:highlight w:val="none"/>
          <w:lang w:val="en-US" w:eastAsia="zh-CN"/>
        </w:rPr>
      </w:pPr>
      <w:bookmarkStart w:id="30" w:name="_Toc35393808"/>
      <w:bookmarkStart w:id="31" w:name="_Toc28359098"/>
      <w:bookmarkStart w:id="32" w:name="_Toc28359021"/>
      <w:bookmarkStart w:id="33" w:name="_Toc35393639"/>
      <w:r>
        <w:rPr>
          <w:rFonts w:hint="eastAsia" w:ascii="宋体" w:hAnsi="宋体" w:eastAsia="宋体" w:cs="宋体"/>
          <w:b w:val="0"/>
          <w:bCs w:val="0"/>
          <w:color w:val="auto"/>
          <w:sz w:val="24"/>
          <w:szCs w:val="24"/>
          <w:highlight w:val="none"/>
          <w:lang w:val="en-US" w:eastAsia="zh-CN"/>
        </w:rPr>
        <w:t>3.项目联系方式</w:t>
      </w:r>
      <w:bookmarkEnd w:id="30"/>
      <w:bookmarkEnd w:id="31"/>
      <w:bookmarkEnd w:id="32"/>
      <w:bookmarkEnd w:id="33"/>
    </w:p>
    <w:p>
      <w:pPr>
        <w:pStyle w:val="10"/>
        <w:numPr>
          <w:ilvl w:val="0"/>
          <w:numId w:val="0"/>
        </w:numPr>
        <w:spacing w:line="360" w:lineRule="auto"/>
        <w:ind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项目联系人：薛志辉</w:t>
      </w:r>
    </w:p>
    <w:p>
      <w:pPr>
        <w:pStyle w:val="10"/>
        <w:numPr>
          <w:ilvl w:val="0"/>
          <w:numId w:val="0"/>
        </w:numPr>
        <w:spacing w:line="360" w:lineRule="auto"/>
        <w:ind w:firstLine="480" w:firstLineChars="200"/>
        <w:jc w:val="both"/>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4"/>
          <w:szCs w:val="24"/>
          <w:highlight w:val="none"/>
          <w:lang w:val="en-US" w:eastAsia="zh-CN"/>
        </w:rPr>
        <w:t>电    话：0311-66690033</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2D0790"/>
    <w:multiLevelType w:val="singleLevel"/>
    <w:tmpl w:val="EC2D079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9F7DEB"/>
    <w:rsid w:val="3BDE8E44"/>
    <w:rsid w:val="572130CA"/>
    <w:rsid w:val="6515797B"/>
    <w:rsid w:val="7B8E1BBB"/>
    <w:rsid w:val="EFB346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iPriority="99"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pPr>
    <w:rPr>
      <w:rFonts w:ascii="Tahoma" w:hAnsi="Tahoma" w:eastAsia="微软雅黑" w:cs="Times New Roman"/>
      <w:sz w:val="22"/>
      <w:szCs w:val="2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w:basedOn w:val="3"/>
    <w:semiHidden/>
    <w:unhideWhenUsed/>
    <w:qFormat/>
    <w:uiPriority w:val="99"/>
    <w:pPr>
      <w:ind w:firstLine="420" w:firstLineChars="100"/>
    </w:pPr>
  </w:style>
  <w:style w:type="paragraph" w:styleId="3">
    <w:name w:val="Body Text"/>
    <w:basedOn w:val="1"/>
    <w:semiHidden/>
    <w:unhideWhenUsed/>
    <w:qFormat/>
    <w:uiPriority w:val="99"/>
    <w:pPr>
      <w:spacing w:after="120"/>
    </w:pPr>
  </w:style>
  <w:style w:type="paragraph" w:styleId="4">
    <w:name w:val="index 5"/>
    <w:basedOn w:val="1"/>
    <w:next w:val="1"/>
    <w:unhideWhenUsed/>
    <w:qFormat/>
    <w:uiPriority w:val="99"/>
    <w:pPr>
      <w:ind w:left="1680"/>
    </w:pPr>
  </w:style>
  <w:style w:type="paragraph" w:styleId="5">
    <w:name w:val="footnote text"/>
    <w:basedOn w:val="1"/>
    <w:next w:val="4"/>
    <w:qFormat/>
    <w:uiPriority w:val="0"/>
    <w:pPr>
      <w:snapToGrid w:val="0"/>
      <w:jc w:val="left"/>
    </w:pPr>
    <w:rPr>
      <w:sz w:val="18"/>
    </w:rPr>
  </w:style>
  <w:style w:type="paragraph" w:customStyle="1" w:styleId="8">
    <w:name w:val="正文1"/>
    <w:basedOn w:val="9"/>
    <w:qFormat/>
    <w:uiPriority w:val="0"/>
    <w:pPr>
      <w:spacing w:before="60" w:beforeLines="0" w:after="60" w:afterLines="0" w:line="360" w:lineRule="auto"/>
      <w:outlineLvl w:val="6"/>
    </w:pPr>
    <w:rPr>
      <w:sz w:val="24"/>
      <w:szCs w:val="24"/>
    </w:rPr>
  </w:style>
  <w:style w:type="paragraph" w:customStyle="1" w:styleId="9">
    <w:name w:val="Default"/>
    <w:next w:val="5"/>
    <w:qFormat/>
    <w:uiPriority w:val="0"/>
    <w:pPr>
      <w:widowControl w:val="0"/>
      <w:autoSpaceDE w:val="0"/>
      <w:autoSpaceDN w:val="0"/>
      <w:adjustRightInd w:val="0"/>
    </w:pPr>
    <w:rPr>
      <w:rFonts w:ascii="仿宋" w:hAnsi="Times New Roman" w:eastAsia="仿宋" w:cs="仿宋"/>
      <w:color w:val="000000"/>
      <w:sz w:val="24"/>
      <w:szCs w:val="24"/>
      <w:lang w:val="en-US" w:eastAsia="zh-CN" w:bidi="ar-SA"/>
    </w:rPr>
  </w:style>
  <w:style w:type="paragraph" w:customStyle="1" w:styleId="10">
    <w:name w:val="列出段落11"/>
    <w:basedOn w:val="1"/>
    <w:qFormat/>
    <w:uiPriority w:val="34"/>
    <w:pPr>
      <w:widowControl w:val="0"/>
      <w:adjustRightInd/>
      <w:snapToGrid/>
      <w:ind w:firstLine="420" w:firstLineChars="200"/>
      <w:jc w:val="both"/>
    </w:pPr>
    <w:rPr>
      <w:rFonts w:ascii="Calibri" w:hAnsi="Calibri" w:eastAsia="宋体"/>
      <w:kern w:val="2"/>
      <w:sz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864</Words>
  <Characters>1037</Characters>
  <Lines>0</Lines>
  <Paragraphs>0</Paragraphs>
  <TotalTime>11</TotalTime>
  <ScaleCrop>false</ScaleCrop>
  <LinksUpToDate>false</LinksUpToDate>
  <CharactersWithSpaces>1074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2026-05-15T17:32:00Z</dcterms:created>
  <dc:creator>Administrator</dc:creator>
  <cp:lastModifiedBy>Administrator</cp:lastModifiedBy>
  <dcterms:modified xsi:type="dcterms:W3CDTF">2026-06-01T02:44:57Z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KSOTemplateDocerSaveRecord">
    <vt:lpwstr>eyJoZGlkIjoiNTk1ZTRlZmRiZTEzZjgzOWU3ZTFjNjk0ZDg5NzA3NzkiLCJ1c2VySWQiOiIzOTgzNzAyNjkifQ==</vt:lpwstr>
  </property>
  <property fmtid="{D5CDD505-2E9C-101B-9397-08002B2CF9AE}" pid="4" name="ICV">
    <vt:lpwstr>9CF8C89DE1014304A521788A29A7E59A_12</vt:lpwstr>
  </property>
</Properties>
</file>