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石家庄市市场监督管理局2026年度食用农产品快检试剂购置项目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成交公告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一、项目编号：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HBCJ【2026】0505号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二、项目名称：石家庄市市场监督管理局2026年度食用农产品快检试剂购置项目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三、中标（成交）信息</w:t>
      </w:r>
    </w:p>
    <w:tbl>
      <w:tblPr>
        <w:tblStyle w:val="7"/>
        <w:tblW w:w="89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3366"/>
        <w:gridCol w:w="2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99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供应商名称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供应商地址</w:t>
            </w: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供应商组织机构代码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299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河北英茂生物科技有限公司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石家庄市高新区太行大街197号智同药谷A座1401</w:t>
            </w: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91130101MA07UTFR2H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0" w:firstLine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1"/>
          <w:szCs w:val="21"/>
          <w:lang w:val="en-US" w:eastAsia="zh-CN" w:bidi="ar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主要标的信息</w:t>
      </w:r>
    </w:p>
    <w:tbl>
      <w:tblPr>
        <w:tblStyle w:val="7"/>
        <w:tblW w:w="948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4"/>
        <w:gridCol w:w="3107"/>
        <w:gridCol w:w="1860"/>
        <w:gridCol w:w="2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供应商名称</w:t>
            </w:r>
          </w:p>
        </w:tc>
        <w:tc>
          <w:tcPr>
            <w:tcW w:w="310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采购内容</w:t>
            </w:r>
          </w:p>
        </w:tc>
        <w:tc>
          <w:tcPr>
            <w:tcW w:w="18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中标（成交）金额</w:t>
            </w: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供货周期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河北英茂生物科技有限公司</w:t>
            </w:r>
          </w:p>
        </w:tc>
        <w:tc>
          <w:tcPr>
            <w:tcW w:w="310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石家庄市市场监督管理局2026年度食用农产品快检试剂购置</w:t>
            </w:r>
          </w:p>
        </w:tc>
        <w:tc>
          <w:tcPr>
            <w:tcW w:w="18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266800.00元</w:t>
            </w: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eastAsia="zh-CN"/>
              </w:rPr>
              <w:t>签订合同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后至2026年年底完成供货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五、评审专家名单：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熊炜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（组长）、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曹丽玲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史兵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（采购人代表）</w:t>
      </w:r>
      <w:bookmarkStart w:id="0" w:name="_GoBack"/>
      <w:bookmarkEnd w:id="0"/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六、公告期限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自本公告发布之日起1个工作日。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七、其他补充事宜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公告发布媒体：石家庄市市场监督管理局官网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八、凡对本次公告内容提出询问，请按以下方式联系。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1、采购人信息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名 称：石家庄市市场监督管理局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地 址：石家庄市建华南大街153号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联系方式：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史主任   0311-66167121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2、采购代理机构信息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代理机构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名称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河北昌建工程项目管理有限公司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地址：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石家庄市长安区跃进路3号天元商务大厦408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联系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人：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胡艳雪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联系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电话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0311-67308001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3.项目联系方式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项目联系人：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胡艳雪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40" w:lineRule="exact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电话：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0311-67308001</w:t>
      </w: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PMingLiU">
    <w:altName w:val="文泉驿微米黑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6086E"/>
    <w:rsid w:val="06A43BCB"/>
    <w:rsid w:val="08852948"/>
    <w:rsid w:val="134753CA"/>
    <w:rsid w:val="17E23913"/>
    <w:rsid w:val="1CD22580"/>
    <w:rsid w:val="24747E90"/>
    <w:rsid w:val="449F2CA4"/>
    <w:rsid w:val="4B72052F"/>
    <w:rsid w:val="505E6788"/>
    <w:rsid w:val="534C0498"/>
    <w:rsid w:val="5B222335"/>
    <w:rsid w:val="664F5E1A"/>
    <w:rsid w:val="7B5829EE"/>
    <w:rsid w:val="B9D57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next w:val="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toc 2"/>
    <w:basedOn w:val="1"/>
    <w:next w:val="1"/>
    <w:qFormat/>
    <w:uiPriority w:val="0"/>
    <w:pPr>
      <w:ind w:left="480" w:leftChars="200"/>
      <w:jc w:val="left"/>
    </w:pPr>
    <w:rPr>
      <w:rFonts w:eastAsia="PMingLiU"/>
      <w:sz w:val="24"/>
      <w:szCs w:val="20"/>
      <w:lang w:eastAsia="zh-TW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454</Words>
  <Characters>546</Characters>
  <Lines>0</Lines>
  <Paragraphs>0</Paragraphs>
  <TotalTime>1</TotalTime>
  <ScaleCrop>false</ScaleCrop>
  <LinksUpToDate>false</LinksUpToDate>
  <CharactersWithSpaces>552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2026-05-29T14:36:00Z</dcterms:created>
  <dc:creator>PC1</dc:creator>
  <cp:lastModifiedBy>uos</cp:lastModifiedBy>
  <dcterms:modified xsi:type="dcterms:W3CDTF">2026-06-02T08:59:54Z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KSOTemplateDocerSaveRecord">
    <vt:lpwstr>eyJoZGlkIjoiMWFkYWVhY2VjY2E2YzQwZDhjYzAwNDBmZWZiZTdmNWMiLCJ1c2VySWQiOiIxMTQzODA5OTU4In0=</vt:lpwstr>
  </property>
  <property fmtid="{D5CDD505-2E9C-101B-9397-08002B2CF9AE}" pid="4" name="ICV">
    <vt:lpwstr>01572DF38857444E9024A961F8E0AB48_12</vt:lpwstr>
  </property>
</Properties>
</file>