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outlineLvl w:val="0"/>
        <w:rPr>
          <w:rFonts w:hint="eastAsia" w:ascii="宋体" w:hAnsi="宋体"/>
          <w:b/>
          <w:bCs/>
          <w:color w:val="auto"/>
          <w:sz w:val="30"/>
          <w:szCs w:val="30"/>
          <w:highlight w:val="none"/>
        </w:rPr>
      </w:pPr>
      <w:r>
        <w:rPr>
          <w:rFonts w:hint="eastAsia" w:ascii="宋体" w:hAnsi="宋体"/>
          <w:b/>
          <w:bCs/>
          <w:color w:val="auto"/>
          <w:sz w:val="30"/>
          <w:szCs w:val="30"/>
          <w:highlight w:val="none"/>
        </w:rPr>
        <w:t>2026年石家庄市药品安全突发事件应急演练（桌面推演）</w:t>
      </w:r>
    </w:p>
    <w:p>
      <w:pPr>
        <w:spacing w:line="360" w:lineRule="auto"/>
        <w:jc w:val="center"/>
        <w:outlineLvl w:val="0"/>
        <w:rPr>
          <w:rFonts w:ascii="宋体" w:hAnsi="宋体" w:cs="宋体"/>
          <w:b/>
          <w:snapToGrid w:val="0"/>
          <w:color w:val="auto"/>
          <w:spacing w:val="12"/>
          <w:kern w:val="0"/>
          <w:sz w:val="28"/>
          <w:highlight w:val="none"/>
        </w:rPr>
      </w:pPr>
      <w:r>
        <w:rPr>
          <w:rFonts w:hint="eastAsia" w:ascii="宋体" w:hAnsi="宋体"/>
          <w:b/>
          <w:bCs/>
          <w:color w:val="auto"/>
          <w:sz w:val="30"/>
          <w:szCs w:val="30"/>
          <w:highlight w:val="none"/>
        </w:rPr>
        <w:t>采购公告</w:t>
      </w:r>
    </w:p>
    <w:p>
      <w:pPr>
        <w:pStyle w:val="2"/>
        <w:keepNext w:val="0"/>
        <w:keepLines w:val="0"/>
        <w:numPr>
          <w:ilvl w:val="1"/>
          <w:numId w:val="0"/>
        </w:numPr>
        <w:tabs>
          <w:tab w:val="left" w:pos="576"/>
        </w:tabs>
        <w:spacing w:line="520" w:lineRule="exact"/>
        <w:ind w:firstLine="480" w:firstLineChars="200"/>
        <w:rPr>
          <w:rFonts w:ascii="宋体" w:hAnsi="宋体" w:eastAsia="宋体" w:cs="宋体"/>
          <w:b w:val="0"/>
          <w:color w:val="auto"/>
          <w:sz w:val="24"/>
          <w:szCs w:val="24"/>
          <w:highlight w:val="none"/>
        </w:rPr>
      </w:pPr>
      <w:bookmarkStart w:id="0" w:name="_Toc28359012"/>
      <w:bookmarkStart w:id="1" w:name="_Toc35393629"/>
      <w:bookmarkStart w:id="2" w:name="_Toc16924"/>
      <w:bookmarkStart w:id="3" w:name="_Toc35393798"/>
      <w:bookmarkStart w:id="4" w:name="_Toc28359089"/>
      <w:r>
        <w:rPr>
          <w:rFonts w:hint="eastAsia" w:ascii="宋体" w:hAnsi="宋体" w:eastAsia="宋体" w:cs="宋体"/>
          <w:b w:val="0"/>
          <w:color w:val="auto"/>
          <w:sz w:val="24"/>
          <w:szCs w:val="24"/>
          <w:highlight w:val="none"/>
        </w:rPr>
        <w:t>一、项目基本情况</w:t>
      </w:r>
      <w:bookmarkEnd w:id="0"/>
      <w:bookmarkEnd w:id="1"/>
      <w:bookmarkEnd w:id="2"/>
      <w:bookmarkEnd w:id="3"/>
      <w:bookmarkEnd w:id="4"/>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1.项目编号：ZCZB-2026-198</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2.项目名称：2026年石家庄市药品安全突发事件应急演练（桌面推演）</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3.预算金额：18万元</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4.最高限价：18万元</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5.采购需求：本次采购项目为2026年石家庄市药品安全突发事件应急演练（桌面推演）。</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6.合同履行期限：自合同签订之日起至演练结束。</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7.服务质量：合格，满足采购人要求</w:t>
      </w:r>
    </w:p>
    <w:p>
      <w:pPr>
        <w:pStyle w:val="2"/>
        <w:keepNext w:val="0"/>
        <w:keepLines w:val="0"/>
        <w:numPr>
          <w:ilvl w:val="1"/>
          <w:numId w:val="0"/>
        </w:numPr>
        <w:tabs>
          <w:tab w:val="left" w:pos="576"/>
        </w:tabs>
        <w:spacing w:line="520" w:lineRule="exact"/>
        <w:ind w:firstLine="480" w:firstLineChars="200"/>
        <w:rPr>
          <w:rFonts w:ascii="宋体" w:hAnsi="宋体" w:eastAsia="宋体" w:cs="宋体"/>
          <w:b w:val="0"/>
          <w:color w:val="auto"/>
          <w:sz w:val="24"/>
          <w:szCs w:val="24"/>
          <w:highlight w:val="none"/>
        </w:rPr>
      </w:pPr>
      <w:r>
        <w:rPr>
          <w:rFonts w:hint="eastAsia" w:ascii="宋体" w:hAnsi="宋体" w:eastAsia="宋体" w:cs="宋体"/>
          <w:b w:val="0"/>
          <w:color w:val="auto"/>
          <w:sz w:val="24"/>
          <w:szCs w:val="24"/>
          <w:highlight w:val="none"/>
        </w:rPr>
        <w:t>二、供应商的资格要求</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1.具有独立承担民事责任的能力；</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2.具有良好的商业信誉和健全的财务会计制度；</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3.具有履行合同所必需的设备和专业技术能力；</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4.具有依法缴纳税收和社会保障资金的良好记录；</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5.参加本采购活动前三年内，在经营活动中没有重大违法记录；</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6.法律、行政法规规定的其他条件。；</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7.供应商未被列入失信被执行人、重大税收违法失信主体、政府采购严重违法失信行为记录名单（信用中国），供应商未被列入政府采购严重违法失信行为记录名单（中国政府采购网）；</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8.单位负责人为同一人或者存在直接控股、管理关系的不同供应商，不得参加同一合同项下的采购活动。</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9.</w:t>
      </w:r>
      <w:r>
        <w:rPr>
          <w:rFonts w:hint="eastAsia" w:ascii="宋体" w:hAnsi="宋体" w:cs="宋体"/>
          <w:color w:val="auto"/>
          <w:sz w:val="24"/>
          <w:szCs w:val="24"/>
          <w:highlight w:val="none"/>
          <w:lang w:val="zh-CN"/>
        </w:rPr>
        <w:t>本项目接受联合体</w:t>
      </w:r>
      <w:r>
        <w:rPr>
          <w:rFonts w:hint="eastAsia" w:ascii="宋体" w:hAnsi="宋体" w:cs="宋体"/>
          <w:color w:val="auto"/>
          <w:sz w:val="24"/>
          <w:szCs w:val="24"/>
          <w:highlight w:val="none"/>
        </w:rPr>
        <w:t>参与</w:t>
      </w:r>
      <w:r>
        <w:rPr>
          <w:rFonts w:hint="eastAsia" w:ascii="宋体" w:hAnsi="宋体" w:cs="宋体"/>
          <w:color w:val="auto"/>
          <w:sz w:val="24"/>
          <w:szCs w:val="24"/>
          <w:highlight w:val="none"/>
          <w:lang w:val="zh-CN"/>
        </w:rPr>
        <w:t>。</w:t>
      </w:r>
    </w:p>
    <w:p>
      <w:pPr>
        <w:pStyle w:val="2"/>
        <w:keepNext w:val="0"/>
        <w:keepLines w:val="0"/>
        <w:numPr>
          <w:ilvl w:val="1"/>
          <w:numId w:val="0"/>
        </w:numPr>
        <w:tabs>
          <w:tab w:val="left" w:pos="576"/>
        </w:tabs>
        <w:spacing w:line="520" w:lineRule="exact"/>
        <w:ind w:firstLine="480" w:firstLineChars="200"/>
        <w:rPr>
          <w:rFonts w:ascii="宋体" w:hAnsi="宋体" w:eastAsia="宋体" w:cs="宋体"/>
          <w:b w:val="0"/>
          <w:color w:val="auto"/>
          <w:sz w:val="24"/>
          <w:szCs w:val="24"/>
          <w:highlight w:val="none"/>
        </w:rPr>
      </w:pPr>
      <w:r>
        <w:rPr>
          <w:rFonts w:hint="eastAsia" w:ascii="宋体" w:hAnsi="宋体" w:eastAsia="宋体" w:cs="宋体"/>
          <w:b w:val="0"/>
          <w:color w:val="auto"/>
          <w:sz w:val="24"/>
          <w:szCs w:val="24"/>
          <w:highlight w:val="none"/>
        </w:rPr>
        <w:t>三、获取采购文件</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1.时间：2026年6月</w:t>
      </w:r>
      <w:r>
        <w:rPr>
          <w:rFonts w:hint="eastAsia" w:ascii="宋体" w:hAnsi="宋体" w:cs="宋体"/>
          <w:color w:val="auto"/>
          <w:sz w:val="24"/>
          <w:szCs w:val="24"/>
          <w:highlight w:val="none"/>
          <w:lang w:val="en-US" w:eastAsia="zh-CN"/>
        </w:rPr>
        <w:t>12</w:t>
      </w:r>
      <w:r>
        <w:rPr>
          <w:rFonts w:hint="eastAsia" w:ascii="宋体" w:hAnsi="宋体" w:cs="宋体"/>
          <w:color w:val="auto"/>
          <w:sz w:val="24"/>
          <w:szCs w:val="24"/>
          <w:highlight w:val="none"/>
        </w:rPr>
        <w:t>日至2026年6月1</w:t>
      </w:r>
      <w:r>
        <w:rPr>
          <w:rFonts w:hint="eastAsia" w:ascii="宋体" w:hAnsi="宋体" w:cs="宋体"/>
          <w:color w:val="auto"/>
          <w:sz w:val="24"/>
          <w:szCs w:val="24"/>
          <w:highlight w:val="none"/>
          <w:lang w:val="en-US" w:eastAsia="zh-CN"/>
        </w:rPr>
        <w:t>8</w:t>
      </w:r>
      <w:r>
        <w:rPr>
          <w:rFonts w:hint="eastAsia" w:ascii="宋体" w:hAnsi="宋体" w:cs="宋体"/>
          <w:color w:val="auto"/>
          <w:sz w:val="24"/>
          <w:szCs w:val="24"/>
          <w:highlight w:val="none"/>
        </w:rPr>
        <w:t>日，每天9:00至17:00（北京时间，法定节假日除外）</w:t>
      </w:r>
      <w:bookmarkStart w:id="9" w:name="_GoBack"/>
      <w:bookmarkEnd w:id="9"/>
    </w:p>
    <w:p>
      <w:pPr>
        <w:spacing w:line="360" w:lineRule="auto"/>
        <w:ind w:firstLine="348" w:firstLineChars="145"/>
        <w:rPr>
          <w:rFonts w:ascii="宋体" w:hAnsi="宋体" w:cs="宋体"/>
          <w:color w:val="auto"/>
          <w:sz w:val="24"/>
          <w:szCs w:val="24"/>
          <w:highlight w:val="none"/>
        </w:rPr>
      </w:pPr>
      <w:r>
        <w:rPr>
          <w:rFonts w:hint="eastAsia" w:ascii="宋体" w:hAnsi="宋体" w:cs="宋体"/>
          <w:color w:val="auto"/>
          <w:sz w:val="24"/>
          <w:szCs w:val="24"/>
          <w:highlight w:val="none"/>
        </w:rPr>
        <w:t>2.地点及方式：本项目接受线上报名和线下报名；凡有意向的供应商，请于上述时间，持以下加盖公章的报名资料至</w:t>
      </w:r>
      <w:r>
        <w:rPr>
          <w:rFonts w:hint="eastAsia" w:ascii="宋体" w:hAnsi="宋体"/>
          <w:color w:val="auto"/>
          <w:sz w:val="24"/>
          <w:highlight w:val="none"/>
        </w:rPr>
        <w:t>石家庄市红旗大街88号翰林观天下23号楼20层2002</w:t>
      </w:r>
      <w:r>
        <w:rPr>
          <w:rFonts w:hint="eastAsia" w:ascii="宋体" w:hAnsi="宋体" w:cs="宋体"/>
          <w:color w:val="auto"/>
          <w:sz w:val="24"/>
          <w:szCs w:val="24"/>
          <w:highlight w:val="none"/>
          <w:lang w:val="zh-CN"/>
        </w:rPr>
        <w:t>室</w:t>
      </w:r>
      <w:r>
        <w:rPr>
          <w:rFonts w:hint="eastAsia" w:ascii="宋体" w:hAnsi="宋体" w:cs="宋体"/>
          <w:color w:val="auto"/>
          <w:sz w:val="24"/>
          <w:szCs w:val="24"/>
          <w:highlight w:val="none"/>
        </w:rPr>
        <w:t>获取采购文件或将以下加盖公章的报名资料原件扫描件以PDF形式发送至hbzczb2003@163.com并电话通知采购代理机构查收邮件，以获取采购文件（采取线上报名的供应商，开标现场需提交加盖公章的报名资料复印件一套）。</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报名资料：a法人或者其他组织的营业执照等证明文件，自然人的身份证明；b.法定代表人参加报名的提供法定代表人资格证明书和法定代表人身份证，委托代理人参加报名的提供法定代表人身份证明书及授权委托书和被授权人身份证；</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4.售价：0元</w:t>
      </w:r>
    </w:p>
    <w:p>
      <w:pPr>
        <w:pStyle w:val="2"/>
        <w:keepNext w:val="0"/>
        <w:keepLines w:val="0"/>
        <w:numPr>
          <w:ilvl w:val="1"/>
          <w:numId w:val="0"/>
        </w:numPr>
        <w:tabs>
          <w:tab w:val="left" w:pos="576"/>
        </w:tabs>
        <w:spacing w:line="520" w:lineRule="exact"/>
        <w:ind w:firstLine="480" w:firstLineChars="200"/>
        <w:rPr>
          <w:rFonts w:ascii="宋体" w:hAnsi="宋体" w:eastAsia="宋体" w:cs="宋体"/>
          <w:b w:val="0"/>
          <w:color w:val="auto"/>
          <w:sz w:val="24"/>
          <w:szCs w:val="24"/>
          <w:highlight w:val="none"/>
        </w:rPr>
      </w:pPr>
      <w:r>
        <w:rPr>
          <w:rFonts w:hint="eastAsia" w:ascii="宋体" w:hAnsi="宋体" w:eastAsia="宋体" w:cs="宋体"/>
          <w:b w:val="0"/>
          <w:color w:val="auto"/>
          <w:sz w:val="24"/>
          <w:szCs w:val="24"/>
          <w:highlight w:val="none"/>
        </w:rPr>
        <w:t>四、响应文件提交</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1.提交响应文件截止时间：2026年6月</w:t>
      </w:r>
      <w:r>
        <w:rPr>
          <w:rFonts w:hint="eastAsia" w:ascii="宋体" w:hAnsi="宋体" w:cs="宋体"/>
          <w:color w:val="auto"/>
          <w:sz w:val="24"/>
          <w:szCs w:val="24"/>
          <w:highlight w:val="none"/>
          <w:lang w:val="en-US" w:eastAsia="zh-CN"/>
        </w:rPr>
        <w:t>23</w:t>
      </w:r>
      <w:r>
        <w:rPr>
          <w:rFonts w:hint="eastAsia" w:ascii="宋体" w:hAnsi="宋体" w:cs="宋体"/>
          <w:color w:val="auto"/>
          <w:sz w:val="24"/>
          <w:szCs w:val="24"/>
          <w:highlight w:val="none"/>
        </w:rPr>
        <w:t>日</w:t>
      </w:r>
      <w:r>
        <w:rPr>
          <w:rFonts w:hint="eastAsia" w:ascii="宋体" w:hAnsi="宋体" w:cs="宋体"/>
          <w:color w:val="auto"/>
          <w:sz w:val="24"/>
          <w:szCs w:val="24"/>
          <w:highlight w:val="none"/>
          <w:lang w:val="en-US" w:eastAsia="zh-CN"/>
        </w:rPr>
        <w:t>14</w:t>
      </w:r>
      <w:r>
        <w:rPr>
          <w:rFonts w:hint="eastAsia" w:ascii="宋体" w:hAnsi="宋体" w:cs="宋体"/>
          <w:color w:val="auto"/>
          <w:sz w:val="24"/>
          <w:szCs w:val="24"/>
          <w:highlight w:val="none"/>
        </w:rPr>
        <w:t>点30分（北京时间）</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2.地点：石家庄市红旗大街88号翰林观天下23号楼20层</w:t>
      </w:r>
      <w:r>
        <w:rPr>
          <w:rFonts w:hint="eastAsia" w:ascii="宋体" w:hAnsi="宋体" w:cs="宋体"/>
          <w:color w:val="auto"/>
          <w:sz w:val="24"/>
          <w:szCs w:val="24"/>
          <w:highlight w:val="none"/>
          <w:lang w:eastAsia="zh-CN"/>
        </w:rPr>
        <w:t>2014</w:t>
      </w:r>
      <w:r>
        <w:rPr>
          <w:rFonts w:hint="eastAsia" w:ascii="宋体" w:hAnsi="宋体" w:cs="宋体"/>
          <w:color w:val="auto"/>
          <w:sz w:val="24"/>
          <w:szCs w:val="24"/>
          <w:highlight w:val="none"/>
        </w:rPr>
        <w:t>室。逾期送达的或者未送达指定地点的响应文件，不予受理。</w:t>
      </w:r>
    </w:p>
    <w:p>
      <w:pPr>
        <w:pStyle w:val="2"/>
        <w:keepNext w:val="0"/>
        <w:keepLines w:val="0"/>
        <w:numPr>
          <w:ilvl w:val="1"/>
          <w:numId w:val="0"/>
        </w:numPr>
        <w:tabs>
          <w:tab w:val="left" w:pos="576"/>
        </w:tabs>
        <w:spacing w:line="520" w:lineRule="exact"/>
        <w:ind w:firstLine="480" w:firstLineChars="200"/>
        <w:rPr>
          <w:rFonts w:ascii="宋体" w:hAnsi="宋体" w:eastAsia="宋体" w:cs="宋体"/>
          <w:b w:val="0"/>
          <w:color w:val="auto"/>
          <w:sz w:val="24"/>
          <w:szCs w:val="24"/>
          <w:highlight w:val="none"/>
        </w:rPr>
      </w:pPr>
      <w:r>
        <w:rPr>
          <w:rFonts w:hint="eastAsia" w:ascii="宋体" w:hAnsi="宋体" w:eastAsia="宋体" w:cs="宋体"/>
          <w:b w:val="0"/>
          <w:color w:val="auto"/>
          <w:sz w:val="24"/>
          <w:szCs w:val="24"/>
          <w:highlight w:val="none"/>
        </w:rPr>
        <w:t>五、开启</w:t>
      </w:r>
    </w:p>
    <w:p>
      <w:pPr>
        <w:wordWrap w:val="0"/>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1.时间：2026年6月</w:t>
      </w:r>
      <w:r>
        <w:rPr>
          <w:rFonts w:hint="eastAsia" w:ascii="宋体" w:hAnsi="宋体" w:cs="宋体"/>
          <w:color w:val="auto"/>
          <w:sz w:val="24"/>
          <w:szCs w:val="24"/>
          <w:highlight w:val="none"/>
          <w:lang w:val="en-US" w:eastAsia="zh-CN"/>
        </w:rPr>
        <w:t>23</w:t>
      </w:r>
      <w:r>
        <w:rPr>
          <w:rFonts w:hint="eastAsia" w:ascii="宋体" w:hAnsi="宋体" w:cs="宋体"/>
          <w:color w:val="auto"/>
          <w:sz w:val="24"/>
          <w:szCs w:val="24"/>
          <w:highlight w:val="none"/>
        </w:rPr>
        <w:t>日</w:t>
      </w:r>
      <w:r>
        <w:rPr>
          <w:rFonts w:hint="eastAsia" w:ascii="宋体" w:hAnsi="宋体" w:cs="宋体"/>
          <w:color w:val="auto"/>
          <w:sz w:val="24"/>
          <w:szCs w:val="24"/>
          <w:highlight w:val="none"/>
          <w:lang w:val="en-US" w:eastAsia="zh-CN"/>
        </w:rPr>
        <w:t>14</w:t>
      </w:r>
      <w:r>
        <w:rPr>
          <w:rFonts w:hint="eastAsia" w:ascii="宋体" w:hAnsi="宋体" w:cs="宋体"/>
          <w:color w:val="auto"/>
          <w:sz w:val="24"/>
          <w:szCs w:val="24"/>
          <w:highlight w:val="none"/>
        </w:rPr>
        <w:t>点30分（北京时间）</w:t>
      </w:r>
    </w:p>
    <w:p>
      <w:pPr>
        <w:wordWrap w:val="0"/>
        <w:topLinePunct/>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2.地点：石家庄市红旗大街88号翰林观天下23号楼20层</w:t>
      </w:r>
      <w:r>
        <w:rPr>
          <w:rFonts w:hint="eastAsia" w:ascii="宋体" w:hAnsi="宋体" w:cs="宋体"/>
          <w:color w:val="auto"/>
          <w:sz w:val="24"/>
          <w:szCs w:val="24"/>
          <w:highlight w:val="none"/>
          <w:lang w:eastAsia="zh-CN"/>
        </w:rPr>
        <w:t>2014</w:t>
      </w:r>
      <w:r>
        <w:rPr>
          <w:rFonts w:hint="eastAsia" w:ascii="宋体" w:hAnsi="宋体" w:cs="宋体"/>
          <w:color w:val="auto"/>
          <w:sz w:val="24"/>
          <w:szCs w:val="24"/>
          <w:highlight w:val="none"/>
        </w:rPr>
        <w:t>室。</w:t>
      </w:r>
    </w:p>
    <w:p>
      <w:pPr>
        <w:pStyle w:val="2"/>
        <w:keepNext w:val="0"/>
        <w:keepLines w:val="0"/>
        <w:numPr>
          <w:ilvl w:val="1"/>
          <w:numId w:val="0"/>
        </w:numPr>
        <w:tabs>
          <w:tab w:val="left" w:pos="576"/>
        </w:tabs>
        <w:spacing w:line="520" w:lineRule="exact"/>
        <w:ind w:firstLine="480" w:firstLineChars="200"/>
        <w:rPr>
          <w:rFonts w:ascii="宋体" w:hAnsi="宋体" w:eastAsia="宋体" w:cs="宋体"/>
          <w:b w:val="0"/>
          <w:color w:val="auto"/>
          <w:sz w:val="24"/>
          <w:szCs w:val="24"/>
          <w:highlight w:val="none"/>
        </w:rPr>
      </w:pPr>
      <w:r>
        <w:rPr>
          <w:rFonts w:hint="eastAsia" w:ascii="宋体" w:hAnsi="宋体" w:eastAsia="宋体" w:cs="宋体"/>
          <w:b w:val="0"/>
          <w:color w:val="auto"/>
          <w:sz w:val="24"/>
          <w:szCs w:val="24"/>
          <w:highlight w:val="none"/>
        </w:rPr>
        <w:t>六、公告期限</w:t>
      </w:r>
    </w:p>
    <w:p>
      <w:pPr>
        <w:spacing w:line="520" w:lineRule="exact"/>
        <w:ind w:firstLine="480" w:firstLineChars="200"/>
        <w:rPr>
          <w:rFonts w:ascii="宋体" w:hAnsi="宋体" w:cs="宋体"/>
          <w:color w:val="auto"/>
          <w:sz w:val="24"/>
          <w:szCs w:val="24"/>
          <w:highlight w:val="none"/>
        </w:rPr>
      </w:pPr>
      <w:r>
        <w:rPr>
          <w:rFonts w:hint="eastAsia" w:ascii="宋体" w:hAnsi="宋体" w:cs="宋体"/>
          <w:color w:val="auto"/>
          <w:sz w:val="24"/>
          <w:szCs w:val="24"/>
          <w:highlight w:val="none"/>
        </w:rPr>
        <w:t>自本公告发布之日起3个工作日。</w:t>
      </w:r>
    </w:p>
    <w:p>
      <w:pPr>
        <w:pStyle w:val="2"/>
        <w:keepNext w:val="0"/>
        <w:keepLines w:val="0"/>
        <w:numPr>
          <w:ilvl w:val="1"/>
          <w:numId w:val="0"/>
        </w:numPr>
        <w:tabs>
          <w:tab w:val="left" w:pos="576"/>
        </w:tabs>
        <w:spacing w:line="520" w:lineRule="exact"/>
        <w:ind w:firstLine="480" w:firstLineChars="200"/>
        <w:rPr>
          <w:rFonts w:ascii="宋体" w:hAnsi="宋体" w:eastAsia="宋体" w:cs="宋体"/>
          <w:b w:val="0"/>
          <w:color w:val="auto"/>
          <w:sz w:val="24"/>
          <w:szCs w:val="24"/>
          <w:highlight w:val="none"/>
        </w:rPr>
      </w:pPr>
      <w:r>
        <w:rPr>
          <w:rFonts w:hint="eastAsia" w:ascii="宋体" w:hAnsi="宋体" w:eastAsia="宋体" w:cs="宋体"/>
          <w:b w:val="0"/>
          <w:color w:val="auto"/>
          <w:sz w:val="24"/>
          <w:szCs w:val="24"/>
          <w:highlight w:val="none"/>
        </w:rPr>
        <w:t>七、其他补充事宜</w:t>
      </w:r>
    </w:p>
    <w:p>
      <w:pPr>
        <w:spacing w:line="360" w:lineRule="auto"/>
        <w:ind w:firstLine="348" w:firstLineChars="145"/>
        <w:rPr>
          <w:rFonts w:ascii="宋体" w:hAnsi="宋体" w:cs="宋体"/>
          <w:color w:val="auto"/>
          <w:sz w:val="24"/>
          <w:szCs w:val="24"/>
          <w:highlight w:val="none"/>
        </w:rPr>
      </w:pPr>
      <w:r>
        <w:rPr>
          <w:rFonts w:hint="eastAsia" w:ascii="宋体" w:hAnsi="宋体" w:cs="宋体"/>
          <w:color w:val="auto"/>
          <w:sz w:val="24"/>
          <w:szCs w:val="24"/>
          <w:highlight w:val="none"/>
        </w:rPr>
        <w:t>本公告发布媒体：石家庄市市场监督管理局官网</w:t>
      </w:r>
    </w:p>
    <w:p>
      <w:pPr>
        <w:wordWrap w:val="0"/>
        <w:spacing w:line="360" w:lineRule="auto"/>
        <w:ind w:firstLine="348" w:firstLineChars="145"/>
        <w:rPr>
          <w:rFonts w:ascii="宋体" w:hAnsi="宋体" w:cs="宋体"/>
          <w:color w:val="auto"/>
          <w:sz w:val="24"/>
          <w:szCs w:val="24"/>
          <w:highlight w:val="none"/>
        </w:rPr>
      </w:pPr>
      <w:r>
        <w:rPr>
          <w:rFonts w:hint="eastAsia" w:ascii="宋体" w:hAnsi="宋体" w:cs="宋体"/>
          <w:color w:val="auto"/>
          <w:sz w:val="24"/>
          <w:szCs w:val="24"/>
          <w:highlight w:val="none"/>
        </w:rPr>
        <w:t>采购人监督电话：</w:t>
      </w:r>
    </w:p>
    <w:p>
      <w:pPr>
        <w:wordWrap w:val="0"/>
        <w:spacing w:line="360" w:lineRule="auto"/>
        <w:ind w:firstLine="348" w:firstLineChars="145"/>
        <w:rPr>
          <w:color w:val="auto"/>
          <w:sz w:val="24"/>
          <w:highlight w:val="none"/>
        </w:rPr>
      </w:pPr>
      <w:r>
        <w:rPr>
          <w:rFonts w:hint="eastAsia" w:ascii="宋体" w:hAnsi="宋体" w:cs="宋体"/>
          <w:color w:val="auto"/>
          <w:sz w:val="24"/>
          <w:szCs w:val="24"/>
          <w:highlight w:val="none"/>
        </w:rPr>
        <w:t>石家庄市纪委监委驻市市场监督管理局纪检监察组0311-66167151；中共石家庄市市场监督管理局直属单位纪律检查委员会0311-66167190。</w:t>
      </w:r>
    </w:p>
    <w:p>
      <w:pPr>
        <w:pStyle w:val="2"/>
        <w:keepNext w:val="0"/>
        <w:keepLines w:val="0"/>
        <w:numPr>
          <w:ilvl w:val="1"/>
          <w:numId w:val="0"/>
        </w:numPr>
        <w:tabs>
          <w:tab w:val="left" w:pos="576"/>
        </w:tabs>
        <w:spacing w:line="520" w:lineRule="exact"/>
        <w:ind w:firstLine="480" w:firstLineChars="200"/>
        <w:jc w:val="left"/>
        <w:rPr>
          <w:rFonts w:ascii="宋体" w:hAnsi="宋体" w:eastAsia="宋体" w:cs="宋体"/>
          <w:b w:val="0"/>
          <w:color w:val="auto"/>
          <w:sz w:val="24"/>
          <w:szCs w:val="24"/>
          <w:highlight w:val="none"/>
        </w:rPr>
      </w:pPr>
      <w:r>
        <w:rPr>
          <w:rFonts w:hint="eastAsia" w:ascii="宋体" w:hAnsi="宋体" w:eastAsia="宋体" w:cs="宋体"/>
          <w:b w:val="0"/>
          <w:color w:val="auto"/>
          <w:sz w:val="24"/>
          <w:szCs w:val="24"/>
          <w:highlight w:val="none"/>
        </w:rPr>
        <w:t>八、凡对本次采购提出询问，请按以下方式联系。</w:t>
      </w:r>
    </w:p>
    <w:p>
      <w:pPr>
        <w:spacing w:line="360" w:lineRule="auto"/>
        <w:ind w:left="420" w:leftChars="200"/>
        <w:jc w:val="left"/>
        <w:outlineLvl w:val="0"/>
        <w:rPr>
          <w:rFonts w:ascii="宋体" w:hAnsi="宋体"/>
          <w:color w:val="auto"/>
          <w:sz w:val="24"/>
          <w:highlight w:val="none"/>
        </w:rPr>
      </w:pPr>
      <w:r>
        <w:rPr>
          <w:rFonts w:hint="eastAsia" w:ascii="宋体" w:hAnsi="宋体"/>
          <w:color w:val="auto"/>
          <w:sz w:val="24"/>
          <w:highlight w:val="none"/>
        </w:rPr>
        <w:t>1.采购人信息</w:t>
      </w:r>
    </w:p>
    <w:p>
      <w:pPr>
        <w:pStyle w:val="3"/>
        <w:spacing w:line="360" w:lineRule="auto"/>
        <w:ind w:firstLine="348" w:firstLineChars="145"/>
        <w:rPr>
          <w:rFonts w:hAnsi="宋体" w:cs="宋体"/>
          <w:color w:val="auto"/>
          <w:sz w:val="24"/>
          <w:szCs w:val="24"/>
          <w:highlight w:val="none"/>
        </w:rPr>
      </w:pPr>
      <w:r>
        <w:rPr>
          <w:rFonts w:hint="eastAsia" w:hAnsi="宋体" w:cs="宋体"/>
          <w:color w:val="auto"/>
          <w:sz w:val="24"/>
          <w:szCs w:val="24"/>
          <w:highlight w:val="none"/>
        </w:rPr>
        <w:t>名 称：石家庄市市场监督管理局</w:t>
      </w:r>
    </w:p>
    <w:p>
      <w:pPr>
        <w:pStyle w:val="3"/>
        <w:spacing w:line="360" w:lineRule="auto"/>
        <w:ind w:firstLine="348" w:firstLineChars="145"/>
        <w:rPr>
          <w:rFonts w:hAnsi="宋体" w:cs="宋体"/>
          <w:color w:val="auto"/>
          <w:sz w:val="24"/>
          <w:szCs w:val="24"/>
          <w:highlight w:val="none"/>
        </w:rPr>
      </w:pPr>
      <w:r>
        <w:rPr>
          <w:rFonts w:hint="eastAsia" w:hAnsi="宋体" w:cs="宋体"/>
          <w:color w:val="auto"/>
          <w:sz w:val="24"/>
          <w:szCs w:val="24"/>
          <w:highlight w:val="none"/>
        </w:rPr>
        <w:t>地址：石家庄市建华南大街153号　　　　</w:t>
      </w:r>
    </w:p>
    <w:p>
      <w:pPr>
        <w:spacing w:line="360" w:lineRule="auto"/>
        <w:ind w:left="420" w:leftChars="200"/>
        <w:jc w:val="left"/>
        <w:outlineLvl w:val="0"/>
        <w:rPr>
          <w:rFonts w:ascii="宋体" w:hAnsi="宋体"/>
          <w:color w:val="auto"/>
          <w:sz w:val="24"/>
          <w:highlight w:val="none"/>
        </w:rPr>
      </w:pPr>
      <w:r>
        <w:rPr>
          <w:rFonts w:hint="eastAsia" w:ascii="宋体" w:hAnsi="宋体" w:cs="宋体"/>
          <w:color w:val="auto"/>
          <w:sz w:val="24"/>
          <w:szCs w:val="24"/>
          <w:highlight w:val="none"/>
        </w:rPr>
        <w:t>联系方式： 王老师  0311-</w:t>
      </w:r>
      <w:r>
        <w:rPr>
          <w:rFonts w:ascii="宋体" w:hAnsi="宋体" w:cs="宋体"/>
          <w:color w:val="auto"/>
          <w:sz w:val="24"/>
          <w:szCs w:val="24"/>
          <w:highlight w:val="none"/>
        </w:rPr>
        <w:t>66167137</w:t>
      </w:r>
      <w:r>
        <w:rPr>
          <w:rFonts w:hint="eastAsia" w:ascii="宋体" w:hAnsi="宋体"/>
          <w:color w:val="auto"/>
          <w:sz w:val="24"/>
          <w:highlight w:val="none"/>
        </w:rPr>
        <w:t xml:space="preserve"> </w:t>
      </w:r>
      <w:bookmarkStart w:id="5" w:name="_Toc28359086"/>
      <w:bookmarkStart w:id="6" w:name="_Toc28359009"/>
    </w:p>
    <w:p>
      <w:pPr>
        <w:spacing w:line="360" w:lineRule="auto"/>
        <w:ind w:left="420" w:leftChars="200"/>
        <w:jc w:val="left"/>
        <w:outlineLvl w:val="0"/>
        <w:rPr>
          <w:rFonts w:ascii="宋体" w:hAnsi="宋体"/>
          <w:color w:val="auto"/>
          <w:sz w:val="24"/>
          <w:highlight w:val="none"/>
        </w:rPr>
      </w:pPr>
      <w:r>
        <w:rPr>
          <w:rFonts w:hint="eastAsia" w:ascii="宋体" w:hAnsi="宋体"/>
          <w:color w:val="auto"/>
          <w:sz w:val="24"/>
          <w:highlight w:val="none"/>
        </w:rPr>
        <w:t>2.采购代理机构信息</w:t>
      </w:r>
      <w:bookmarkEnd w:id="5"/>
      <w:bookmarkEnd w:id="6"/>
    </w:p>
    <w:p>
      <w:pPr>
        <w:spacing w:line="360" w:lineRule="auto"/>
        <w:ind w:left="420" w:leftChars="200"/>
        <w:jc w:val="left"/>
        <w:outlineLvl w:val="0"/>
        <w:rPr>
          <w:rFonts w:ascii="宋体" w:hAnsi="宋体"/>
          <w:color w:val="auto"/>
          <w:sz w:val="24"/>
          <w:highlight w:val="none"/>
        </w:rPr>
      </w:pPr>
      <w:r>
        <w:rPr>
          <w:rFonts w:hint="eastAsia" w:ascii="宋体" w:hAnsi="宋体"/>
          <w:color w:val="auto"/>
          <w:sz w:val="24"/>
          <w:highlight w:val="none"/>
        </w:rPr>
        <w:t>名    称：河北筑城工程招标咨询有限公司</w:t>
      </w:r>
    </w:p>
    <w:p>
      <w:pPr>
        <w:spacing w:line="360" w:lineRule="auto"/>
        <w:ind w:left="420" w:leftChars="200"/>
        <w:jc w:val="left"/>
        <w:outlineLvl w:val="0"/>
        <w:rPr>
          <w:rFonts w:ascii="宋体" w:hAnsi="宋体"/>
          <w:color w:val="auto"/>
          <w:sz w:val="24"/>
          <w:highlight w:val="none"/>
        </w:rPr>
      </w:pPr>
      <w:r>
        <w:rPr>
          <w:rFonts w:hint="eastAsia" w:ascii="宋体" w:hAnsi="宋体"/>
          <w:color w:val="auto"/>
          <w:sz w:val="24"/>
          <w:highlight w:val="none"/>
        </w:rPr>
        <w:t>地  　址：石家庄市红旗大街88号翰林观天下23号楼20层</w:t>
      </w:r>
    </w:p>
    <w:p>
      <w:pPr>
        <w:spacing w:line="360" w:lineRule="auto"/>
        <w:ind w:left="420" w:leftChars="200"/>
        <w:jc w:val="left"/>
        <w:outlineLvl w:val="0"/>
        <w:rPr>
          <w:rFonts w:ascii="宋体" w:hAnsi="宋体"/>
          <w:color w:val="auto"/>
          <w:sz w:val="24"/>
          <w:highlight w:val="none"/>
        </w:rPr>
      </w:pPr>
      <w:r>
        <w:rPr>
          <w:rFonts w:hint="eastAsia" w:ascii="宋体" w:hAnsi="宋体"/>
          <w:color w:val="auto"/>
          <w:sz w:val="24"/>
          <w:highlight w:val="none"/>
        </w:rPr>
        <w:t>联系方式：</w:t>
      </w:r>
      <w:bookmarkStart w:id="7" w:name="_Toc28359010"/>
      <w:bookmarkStart w:id="8" w:name="_Toc28359087"/>
      <w:r>
        <w:rPr>
          <w:rFonts w:hint="eastAsia" w:ascii="宋体" w:hAnsi="宋体"/>
          <w:color w:val="auto"/>
          <w:sz w:val="24"/>
          <w:highlight w:val="none"/>
        </w:rPr>
        <w:t>李振江 0311-68099822</w:t>
      </w:r>
    </w:p>
    <w:p>
      <w:pPr>
        <w:spacing w:line="360" w:lineRule="auto"/>
        <w:ind w:left="420" w:leftChars="200"/>
        <w:jc w:val="left"/>
        <w:outlineLvl w:val="0"/>
        <w:rPr>
          <w:rFonts w:ascii="宋体" w:hAnsi="宋体"/>
          <w:color w:val="auto"/>
          <w:sz w:val="24"/>
          <w:highlight w:val="none"/>
        </w:rPr>
      </w:pPr>
      <w:r>
        <w:rPr>
          <w:rFonts w:hint="eastAsia" w:ascii="宋体" w:hAnsi="宋体"/>
          <w:color w:val="auto"/>
          <w:sz w:val="24"/>
          <w:highlight w:val="none"/>
        </w:rPr>
        <w:t>3.项目联系方式</w:t>
      </w:r>
      <w:bookmarkEnd w:id="7"/>
      <w:bookmarkEnd w:id="8"/>
    </w:p>
    <w:p>
      <w:pPr>
        <w:spacing w:line="360" w:lineRule="auto"/>
        <w:ind w:left="420" w:leftChars="200"/>
        <w:jc w:val="left"/>
        <w:outlineLvl w:val="0"/>
        <w:rPr>
          <w:rFonts w:ascii="宋体" w:hAnsi="宋体"/>
          <w:color w:val="auto"/>
          <w:sz w:val="24"/>
          <w:highlight w:val="none"/>
        </w:rPr>
      </w:pPr>
      <w:r>
        <w:rPr>
          <w:rFonts w:hint="eastAsia" w:ascii="宋体" w:hAnsi="宋体"/>
          <w:color w:val="auto"/>
          <w:sz w:val="24"/>
          <w:highlight w:val="none"/>
        </w:rPr>
        <w:t>项目联系人：李振江</w:t>
      </w:r>
    </w:p>
    <w:p>
      <w:pPr>
        <w:spacing w:line="360" w:lineRule="auto"/>
        <w:ind w:left="420" w:leftChars="200"/>
        <w:jc w:val="left"/>
        <w:outlineLvl w:val="0"/>
        <w:rPr>
          <w:rFonts w:ascii="宋体" w:hAnsi="宋体"/>
          <w:color w:val="auto"/>
          <w:sz w:val="24"/>
          <w:highlight w:val="none"/>
        </w:rPr>
      </w:pPr>
      <w:r>
        <w:rPr>
          <w:rFonts w:hint="eastAsia" w:ascii="宋体" w:hAnsi="宋体"/>
          <w:color w:val="auto"/>
          <w:sz w:val="24"/>
          <w:highlight w:val="none"/>
        </w:rPr>
        <w:t>电      话： 0311-68099822</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5B256FF"/>
    <w:rsid w:val="32A72C64"/>
    <w:rsid w:val="5DB11BBE"/>
    <w:rsid w:val="647E23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qFormat/>
    <w:uiPriority w:val="0"/>
    <w:pPr>
      <w:keepNext/>
      <w:keepLines/>
      <w:spacing w:line="415" w:lineRule="auto"/>
      <w:outlineLvl w:val="1"/>
    </w:pPr>
    <w:rPr>
      <w:rFonts w:ascii="Arial" w:hAnsi="Arial" w:eastAsia="黑体"/>
      <w:b/>
      <w:bCs/>
      <w:sz w:val="32"/>
      <w:szCs w:val="32"/>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Plain Text"/>
    <w:basedOn w:val="1"/>
    <w:next w:val="1"/>
    <w:qFormat/>
    <w:uiPriority w:val="0"/>
    <w:rPr>
      <w:rFonts w:ascii="宋体" w:hAnsi="Courier New"/>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1158</Words>
  <Characters>1342</Characters>
  <Lines>0</Lines>
  <Paragraphs>0</Paragraphs>
  <TotalTime>1</TotalTime>
  <ScaleCrop>false</ScaleCrop>
  <LinksUpToDate>false</LinksUpToDate>
  <CharactersWithSpaces>1366</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2026-06-11T01:20:00Z</dcterms:created>
  <dc:creator>Administrator</dc:creator>
  <cp:lastModifiedBy>Administrator</cp:lastModifiedBy>
  <dcterms:modified xsi:type="dcterms:W3CDTF">2026-06-12T08:05:55Z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KSOTemplateDocerSaveRecord">
    <vt:lpwstr>eyJoZGlkIjoiYjQwYzE1NjgyYjAyYjc5YjMwMmRmM2IwOTQ1NmYyZTYiLCJ1c2VySWQiOiI0MTUwNjYwNDMifQ==</vt:lpwstr>
  </property>
  <property fmtid="{D5CDD505-2E9C-101B-9397-08002B2CF9AE}" pid="4" name="ICV">
    <vt:lpwstr>0A139C2EA8AC4B7C95393A1ED9E875C4_12</vt:lpwstr>
  </property>
</Properties>
</file>