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55D03">
      <w:pPr>
        <w:pStyle w:val="2"/>
        <w:pageBreakBefore w:val="0"/>
        <w:widowControl w:val="0"/>
        <w:kinsoku/>
        <w:wordWrap w:val="0"/>
        <w:overflowPunct/>
        <w:topLinePunct w:val="0"/>
        <w:autoSpaceDE/>
        <w:autoSpaceDN/>
        <w:bidi w:val="0"/>
        <w:adjustRightInd/>
        <w:snapToGrid/>
        <w:spacing w:before="0" w:after="0" w:line="500" w:lineRule="exact"/>
        <w:jc w:val="center"/>
        <w:textAlignment w:val="auto"/>
        <w:rPr>
          <w:rFonts w:hint="eastAsia" w:ascii="宋体" w:hAnsi="宋体" w:cs="宋体"/>
          <w:sz w:val="36"/>
          <w:szCs w:val="36"/>
          <w:lang w:val="en-US" w:eastAsia="zh-CN"/>
        </w:rPr>
      </w:pPr>
      <w:r>
        <w:rPr>
          <w:rFonts w:hint="eastAsia" w:ascii="宋体" w:hAnsi="宋体" w:cs="宋体"/>
          <w:sz w:val="36"/>
          <w:szCs w:val="36"/>
          <w:lang w:val="en-US" w:eastAsia="zh-CN"/>
        </w:rPr>
        <w:t>石家庄市市场监督管理局公平竞争审查项目</w:t>
      </w:r>
    </w:p>
    <w:p w14:paraId="4DBC2057">
      <w:pPr>
        <w:pStyle w:val="2"/>
        <w:pageBreakBefore w:val="0"/>
        <w:widowControl w:val="0"/>
        <w:kinsoku/>
        <w:wordWrap w:val="0"/>
        <w:overflowPunct/>
        <w:topLinePunct w:val="0"/>
        <w:autoSpaceDE/>
        <w:autoSpaceDN/>
        <w:bidi w:val="0"/>
        <w:adjustRightInd/>
        <w:snapToGrid/>
        <w:spacing w:before="0" w:after="0" w:line="500" w:lineRule="exact"/>
        <w:jc w:val="center"/>
        <w:textAlignment w:val="auto"/>
        <w:rPr>
          <w:rFonts w:hint="eastAsia" w:ascii="宋体" w:hAnsi="宋体" w:cs="宋体"/>
          <w:sz w:val="36"/>
          <w:szCs w:val="36"/>
        </w:rPr>
      </w:pPr>
      <w:r>
        <w:rPr>
          <w:rFonts w:hint="eastAsia" w:ascii="宋体" w:hAnsi="宋体" w:cs="宋体"/>
          <w:sz w:val="36"/>
          <w:szCs w:val="36"/>
          <w:lang w:val="en-US" w:eastAsia="zh-CN"/>
        </w:rPr>
        <w:t>采购</w:t>
      </w:r>
      <w:r>
        <w:rPr>
          <w:rFonts w:hint="eastAsia" w:ascii="宋体" w:hAnsi="宋体" w:cs="宋体"/>
          <w:sz w:val="36"/>
          <w:szCs w:val="36"/>
        </w:rPr>
        <w:t>公告</w:t>
      </w:r>
    </w:p>
    <w:p w14:paraId="29B233EE">
      <w:pPr>
        <w:pStyle w:val="3"/>
        <w:pageBreakBefore w:val="0"/>
        <w:kinsoku/>
        <w:wordWrap/>
        <w:overflowPunct/>
        <w:topLinePunct w:val="0"/>
        <w:autoSpaceDE/>
        <w:autoSpaceDN/>
        <w:bidi w:val="0"/>
        <w:adjustRightInd/>
        <w:snapToGrid/>
        <w:spacing w:before="0" w:beforeAutospacing="0" w:after="0" w:afterAutospacing="0" w:line="500" w:lineRule="exact"/>
        <w:ind w:firstLine="422" w:firstLineChars="200"/>
        <w:jc w:val="both"/>
        <w:textAlignment w:val="auto"/>
        <w:rPr>
          <w:rFonts w:hint="eastAsia" w:ascii="宋体" w:hAnsi="宋体" w:eastAsia="宋体" w:cs="宋体"/>
          <w:b/>
          <w:bCs w:val="0"/>
          <w:sz w:val="21"/>
          <w:szCs w:val="21"/>
        </w:rPr>
      </w:pPr>
      <w:bookmarkStart w:id="0" w:name="_Toc28359089"/>
      <w:bookmarkStart w:id="1" w:name="_Toc28359012"/>
      <w:bookmarkStart w:id="2" w:name="_Toc35393629"/>
      <w:bookmarkStart w:id="3" w:name="_Toc47456836"/>
      <w:bookmarkStart w:id="4" w:name="_Toc35393798"/>
      <w:r>
        <w:rPr>
          <w:rFonts w:hint="eastAsia" w:ascii="宋体" w:hAnsi="宋体" w:eastAsia="宋体" w:cs="宋体"/>
          <w:b/>
          <w:bCs w:val="0"/>
          <w:sz w:val="21"/>
          <w:szCs w:val="21"/>
        </w:rPr>
        <w:t>一、项目基本情况</w:t>
      </w:r>
      <w:bookmarkEnd w:id="0"/>
      <w:bookmarkEnd w:id="1"/>
      <w:bookmarkEnd w:id="2"/>
      <w:bookmarkEnd w:id="3"/>
      <w:bookmarkEnd w:id="4"/>
    </w:p>
    <w:p w14:paraId="533FFA00">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1、项目编号：HBCJ</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2026</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0809号</w:t>
      </w:r>
    </w:p>
    <w:p w14:paraId="145CE764">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cs="宋体"/>
          <w:sz w:val="21"/>
          <w:szCs w:val="21"/>
          <w:lang w:val="en-US" w:eastAsia="zh-CN"/>
        </w:rPr>
      </w:pPr>
      <w:r>
        <w:rPr>
          <w:rFonts w:hint="eastAsia" w:ascii="宋体" w:hAnsi="宋体" w:eastAsia="宋体" w:cs="宋体"/>
          <w:sz w:val="21"/>
          <w:szCs w:val="21"/>
        </w:rPr>
        <w:t>2、项目名称：</w:t>
      </w:r>
      <w:r>
        <w:rPr>
          <w:rFonts w:hint="eastAsia" w:ascii="宋体" w:hAnsi="宋体" w:cs="宋体"/>
          <w:sz w:val="21"/>
          <w:szCs w:val="21"/>
          <w:lang w:val="en-US" w:eastAsia="zh-CN"/>
        </w:rPr>
        <w:t>石家庄市市场监督管理局公平竞争审查项目</w:t>
      </w:r>
    </w:p>
    <w:p w14:paraId="53378CF8">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3、预算金额：</w:t>
      </w:r>
      <w:r>
        <w:rPr>
          <w:rFonts w:hint="eastAsia" w:ascii="宋体" w:hAnsi="宋体" w:cs="宋体"/>
          <w:sz w:val="21"/>
          <w:szCs w:val="21"/>
          <w:highlight w:val="none"/>
          <w:lang w:val="en-US" w:eastAsia="zh-CN"/>
        </w:rPr>
        <w:t>28</w:t>
      </w:r>
      <w:r>
        <w:rPr>
          <w:rFonts w:hint="eastAsia" w:ascii="宋体" w:hAnsi="宋体" w:eastAsia="宋体" w:cs="宋体"/>
          <w:sz w:val="21"/>
          <w:szCs w:val="21"/>
          <w:highlight w:val="none"/>
          <w:lang w:val="en-US" w:eastAsia="zh-CN"/>
        </w:rPr>
        <w:t>0000元</w:t>
      </w:r>
    </w:p>
    <w:p w14:paraId="15DCA0C5">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4、最高限价：</w:t>
      </w:r>
      <w:r>
        <w:rPr>
          <w:rFonts w:hint="eastAsia" w:ascii="宋体" w:hAnsi="宋体" w:cs="宋体"/>
          <w:sz w:val="21"/>
          <w:szCs w:val="21"/>
          <w:highlight w:val="none"/>
          <w:lang w:val="en-US" w:eastAsia="zh-CN"/>
        </w:rPr>
        <w:t>28</w:t>
      </w:r>
      <w:r>
        <w:rPr>
          <w:rFonts w:hint="eastAsia" w:ascii="宋体" w:hAnsi="宋体" w:eastAsia="宋体" w:cs="宋体"/>
          <w:sz w:val="21"/>
          <w:szCs w:val="21"/>
          <w:highlight w:val="none"/>
          <w:lang w:val="en-US" w:eastAsia="zh-CN"/>
        </w:rPr>
        <w:t>0000元</w:t>
      </w:r>
    </w:p>
    <w:p w14:paraId="57E1AC1D">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、服务内容：公平竞争审查评估服务</w:t>
      </w:r>
    </w:p>
    <w:p w14:paraId="5A57E9F0">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、服务</w:t>
      </w:r>
      <w:r>
        <w:rPr>
          <w:rFonts w:hint="eastAsia" w:ascii="宋体" w:hAnsi="宋体" w:cs="宋体"/>
          <w:sz w:val="21"/>
          <w:szCs w:val="21"/>
          <w:highlight w:val="none"/>
          <w:lang w:val="en-US" w:eastAsia="zh-CN"/>
        </w:rPr>
        <w:t>周期</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自签订协议之日起一年</w:t>
      </w:r>
    </w:p>
    <w:p w14:paraId="483532A4">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服务</w:t>
      </w:r>
      <w:r>
        <w:rPr>
          <w:rFonts w:hint="eastAsia" w:ascii="宋体" w:hAnsi="宋体" w:eastAsia="宋体" w:cs="宋体"/>
          <w:sz w:val="21"/>
          <w:szCs w:val="21"/>
          <w:highlight w:val="none"/>
        </w:rPr>
        <w:t>质量标准：合格，满足采购人要求。</w:t>
      </w:r>
    </w:p>
    <w:p w14:paraId="677E23D0">
      <w:pPr>
        <w:pageBreakBefore w:val="0"/>
        <w:numPr>
          <w:ilvl w:val="0"/>
          <w:numId w:val="0"/>
        </w:numPr>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highlight w:val="none"/>
        </w:rPr>
      </w:pPr>
      <w:bookmarkStart w:id="5" w:name="_Toc35393799"/>
      <w:bookmarkStart w:id="6" w:name="_Toc28359013"/>
      <w:bookmarkStart w:id="7" w:name="_Toc35393630"/>
      <w:bookmarkStart w:id="8" w:name="_Toc47456837"/>
      <w:bookmarkStart w:id="9" w:name="_Toc28359090"/>
      <w:r>
        <w:rPr>
          <w:rFonts w:hint="eastAsia" w:ascii="宋体" w:hAnsi="宋体" w:eastAsia="宋体" w:cs="宋体"/>
          <w:b/>
          <w:bCs/>
          <w:sz w:val="21"/>
          <w:szCs w:val="21"/>
          <w:highlight w:val="none"/>
          <w:lang w:eastAsia="zh-CN"/>
        </w:rPr>
        <w:t>二、</w:t>
      </w:r>
      <w:r>
        <w:rPr>
          <w:rFonts w:hint="eastAsia" w:ascii="宋体" w:hAnsi="宋体" w:eastAsia="宋体" w:cs="宋体"/>
          <w:b/>
          <w:bCs/>
          <w:sz w:val="21"/>
          <w:szCs w:val="21"/>
          <w:highlight w:val="none"/>
        </w:rPr>
        <w:t>供应商资格要求</w:t>
      </w:r>
      <w:bookmarkEnd w:id="5"/>
      <w:bookmarkEnd w:id="6"/>
      <w:bookmarkEnd w:id="7"/>
      <w:bookmarkEnd w:id="8"/>
      <w:bookmarkEnd w:id="9"/>
      <w:bookmarkStart w:id="10" w:name="_Toc28359091"/>
      <w:bookmarkStart w:id="11" w:name="_Toc28359014"/>
      <w:bookmarkStart w:id="12" w:name="_Toc35393800"/>
      <w:bookmarkStart w:id="13" w:name="_Toc35393631"/>
      <w:bookmarkStart w:id="14" w:name="_Toc47456838"/>
    </w:p>
    <w:p w14:paraId="18ABDAA3">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1、满足《中华人民共和国政府采购法》第二十二条规定；</w:t>
      </w:r>
    </w:p>
    <w:p w14:paraId="310AA59E">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2、落实政府采购政策需满足的资格要求：本项目专门面向中小企业采购；</w:t>
      </w:r>
    </w:p>
    <w:p w14:paraId="619378EC">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本项目的特定资格要求：（1）通过“信用中国”(https://www.creditchina.gov.cn/)、“中国政府采购网”（http://www.ccgp.gov.cn）、中国执行信息公开网（http://zxgk.court.gov.cn）等渠道查询，未被列入重大税收违法失信主体、政府采购严重违法失信行为记录名单、失信被执行人名单（查询地址为“信用中国”和“中国政府采购网”网站，由采购人或采购代理机构在开标当日现场查询）。（</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）单位负责人为同一人或存在直接控股、管理关系的不同供应商，不得同时参加本项目的采购活动。（</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）本项目不接受联合体</w:t>
      </w:r>
      <w:r>
        <w:rPr>
          <w:rFonts w:hint="eastAsia" w:ascii="宋体" w:hAnsi="宋体" w:cs="宋体"/>
          <w:sz w:val="21"/>
          <w:szCs w:val="21"/>
          <w:highlight w:val="none"/>
          <w:lang w:val="en-US" w:eastAsia="zh-CN"/>
        </w:rPr>
        <w:t>参与采购活动</w:t>
      </w:r>
      <w:r>
        <w:rPr>
          <w:rFonts w:hint="eastAsia" w:ascii="宋体" w:hAnsi="宋体" w:eastAsia="宋体" w:cs="宋体"/>
          <w:sz w:val="21"/>
          <w:szCs w:val="21"/>
          <w:highlight w:val="none"/>
          <w:lang w:val="en-US" w:eastAsia="zh-CN"/>
        </w:rPr>
        <w:t>。</w:t>
      </w:r>
    </w:p>
    <w:p w14:paraId="50884AD0">
      <w:pPr>
        <w:pageBreakBefore w:val="0"/>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三、获取</w:t>
      </w:r>
      <w:bookmarkEnd w:id="10"/>
      <w:bookmarkEnd w:id="11"/>
      <w:bookmarkEnd w:id="12"/>
      <w:bookmarkEnd w:id="13"/>
      <w:bookmarkEnd w:id="14"/>
      <w:r>
        <w:rPr>
          <w:rFonts w:hint="eastAsia" w:ascii="宋体" w:hAnsi="宋体" w:eastAsia="宋体" w:cs="宋体"/>
          <w:b/>
          <w:bCs/>
          <w:sz w:val="21"/>
          <w:szCs w:val="21"/>
          <w:lang w:eastAsia="zh-CN"/>
        </w:rPr>
        <w:t>采购文件</w:t>
      </w:r>
    </w:p>
    <w:p w14:paraId="487D7F3F">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凡有意向的供应商，请于2026年</w:t>
      </w:r>
      <w:r>
        <w:rPr>
          <w:rFonts w:hint="eastAsia" w:ascii="宋体" w:hAnsi="宋体" w:cs="宋体"/>
          <w:sz w:val="21"/>
          <w:szCs w:val="21"/>
          <w:lang w:val="en-US" w:eastAsia="zh-CN"/>
        </w:rPr>
        <w:t>9</w:t>
      </w:r>
      <w:r>
        <w:rPr>
          <w:rFonts w:hint="eastAsia" w:ascii="宋体" w:hAnsi="宋体" w:eastAsia="宋体" w:cs="宋体"/>
          <w:sz w:val="21"/>
          <w:szCs w:val="21"/>
        </w:rPr>
        <w:t>月</w:t>
      </w:r>
      <w:r>
        <w:rPr>
          <w:rFonts w:hint="eastAsia" w:ascii="宋体" w:hAnsi="宋体" w:cs="宋体"/>
          <w:sz w:val="21"/>
          <w:szCs w:val="21"/>
          <w:lang w:val="en-US" w:eastAsia="zh-CN"/>
        </w:rPr>
        <w:t>4</w:t>
      </w:r>
      <w:r>
        <w:rPr>
          <w:rFonts w:hint="eastAsia" w:ascii="宋体" w:hAnsi="宋体" w:eastAsia="宋体" w:cs="宋体"/>
          <w:sz w:val="21"/>
          <w:szCs w:val="21"/>
        </w:rPr>
        <w:t>日至2026年</w:t>
      </w:r>
      <w:r>
        <w:rPr>
          <w:rFonts w:hint="eastAsia" w:ascii="宋体" w:hAnsi="宋体" w:cs="宋体"/>
          <w:sz w:val="21"/>
          <w:szCs w:val="21"/>
          <w:lang w:val="en-US" w:eastAsia="zh-CN"/>
        </w:rPr>
        <w:t>9</w:t>
      </w:r>
      <w:r>
        <w:rPr>
          <w:rFonts w:hint="eastAsia" w:ascii="宋体" w:hAnsi="宋体" w:eastAsia="宋体" w:cs="宋体"/>
          <w:sz w:val="21"/>
          <w:szCs w:val="21"/>
        </w:rPr>
        <w:t>月</w:t>
      </w:r>
      <w:r>
        <w:rPr>
          <w:rFonts w:hint="eastAsia" w:ascii="宋体" w:hAnsi="宋体" w:cs="宋体"/>
          <w:sz w:val="21"/>
          <w:szCs w:val="21"/>
          <w:lang w:val="en-US" w:eastAsia="zh-CN"/>
        </w:rPr>
        <w:t>10</w:t>
      </w:r>
      <w:r>
        <w:rPr>
          <w:rFonts w:hint="eastAsia" w:ascii="宋体" w:hAnsi="宋体" w:eastAsia="宋体" w:cs="宋体"/>
          <w:sz w:val="21"/>
          <w:szCs w:val="21"/>
        </w:rPr>
        <w:t>日，上午9:00至12:00，下午12:00至17:</w:t>
      </w:r>
      <w:r>
        <w:rPr>
          <w:rFonts w:hint="eastAsia" w:ascii="宋体" w:hAnsi="宋体" w:eastAsia="宋体" w:cs="宋体"/>
          <w:sz w:val="21"/>
          <w:szCs w:val="21"/>
          <w:lang w:val="en-US" w:eastAsia="zh-CN"/>
        </w:rPr>
        <w:t>0</w:t>
      </w:r>
      <w:r>
        <w:rPr>
          <w:rFonts w:hint="eastAsia" w:ascii="宋体" w:hAnsi="宋体" w:eastAsia="宋体" w:cs="宋体"/>
          <w:sz w:val="21"/>
          <w:szCs w:val="21"/>
        </w:rPr>
        <w:t>0（北京时间，法定节假日除外），将以下报名资料原件扫描件以PDF形式发送至</w:t>
      </w:r>
      <w:r>
        <w:rPr>
          <w:rFonts w:hint="eastAsia" w:ascii="宋体" w:hAnsi="宋体" w:eastAsia="宋体" w:cs="宋体"/>
          <w:sz w:val="21"/>
          <w:szCs w:val="21"/>
          <w:lang w:val="en-US" w:eastAsia="zh-CN"/>
        </w:rPr>
        <w:t>hbcjgy@163.com</w:t>
      </w:r>
      <w:r>
        <w:rPr>
          <w:rFonts w:hint="eastAsia" w:ascii="宋体" w:hAnsi="宋体" w:eastAsia="宋体" w:cs="宋体"/>
          <w:sz w:val="21"/>
          <w:szCs w:val="21"/>
        </w:rPr>
        <w:t>获取采购文件,开标现场提交报名资料加盖公章的复印件</w:t>
      </w:r>
      <w:r>
        <w:rPr>
          <w:rFonts w:hint="eastAsia" w:ascii="宋体" w:hAnsi="宋体" w:cs="宋体"/>
          <w:sz w:val="21"/>
          <w:szCs w:val="21"/>
          <w:lang w:val="en-US" w:eastAsia="zh-CN"/>
        </w:rPr>
        <w:t>一套</w:t>
      </w:r>
      <w:r>
        <w:rPr>
          <w:rFonts w:hint="eastAsia" w:ascii="宋体" w:hAnsi="宋体" w:eastAsia="宋体" w:cs="宋体"/>
          <w:sz w:val="21"/>
          <w:szCs w:val="21"/>
        </w:rPr>
        <w:t>。</w:t>
      </w:r>
    </w:p>
    <w:p w14:paraId="39C4AD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报名资料：</w:t>
      </w:r>
      <w:r>
        <w:rPr>
          <w:rFonts w:hint="eastAsia" w:ascii="宋体" w:hAnsi="宋体" w:cs="宋体"/>
          <w:kern w:val="2"/>
          <w:sz w:val="21"/>
          <w:szCs w:val="21"/>
          <w:highlight w:val="none"/>
          <w:lang w:val="en-US" w:eastAsia="zh-CN" w:bidi="ar-SA"/>
        </w:rPr>
        <w:t>①</w:t>
      </w:r>
      <w:r>
        <w:rPr>
          <w:rFonts w:hint="eastAsia" w:ascii="宋体" w:hAnsi="宋体" w:cs="宋体"/>
          <w:sz w:val="21"/>
          <w:szCs w:val="21"/>
          <w:highlight w:val="none"/>
          <w:lang w:val="en-US" w:eastAsia="zh-CN"/>
        </w:rPr>
        <w:t>营业执照；②</w:t>
      </w:r>
      <w:r>
        <w:rPr>
          <w:rFonts w:hint="eastAsia" w:ascii="宋体" w:hAnsi="宋体" w:eastAsia="宋体" w:cs="宋体"/>
          <w:kern w:val="2"/>
          <w:sz w:val="21"/>
          <w:szCs w:val="21"/>
          <w:highlight w:val="none"/>
          <w:lang w:val="en-US" w:eastAsia="zh-CN" w:bidi="ar-SA"/>
        </w:rPr>
        <w:t>法定代表人身份证明书及身份证或法定代表人授权书及被授权人身份证</w:t>
      </w:r>
      <w:r>
        <w:rPr>
          <w:rFonts w:hint="eastAsia" w:ascii="宋体" w:hAnsi="宋体" w:cs="宋体"/>
          <w:kern w:val="2"/>
          <w:sz w:val="21"/>
          <w:szCs w:val="21"/>
          <w:highlight w:val="none"/>
          <w:lang w:val="en-US" w:eastAsia="zh-CN" w:bidi="ar-SA"/>
        </w:rPr>
        <w:t>。</w:t>
      </w:r>
      <w:r>
        <w:rPr>
          <w:rFonts w:hint="eastAsia" w:ascii="宋体" w:hAnsi="宋体" w:eastAsia="宋体" w:cs="宋体"/>
          <w:kern w:val="2"/>
          <w:sz w:val="21"/>
          <w:szCs w:val="21"/>
          <w:highlight w:val="none"/>
          <w:lang w:val="en-US" w:eastAsia="zh-CN" w:bidi="ar-SA"/>
        </w:rPr>
        <w:t>注：报名供应商须在邮件标题标注参与项目名称+报名单位名称，邮件内容包含报名资料、联系人、联系方式、邮箱。报名时间以邮箱收到报名资料时间为准,报名资料审核通过后，以电子邮件的形式发送采购文件。</w:t>
      </w:r>
    </w:p>
    <w:p w14:paraId="364152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采购文件发售方式：其他；</w:t>
      </w:r>
    </w:p>
    <w:p w14:paraId="032A956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采购文件售价：0元；</w:t>
      </w:r>
    </w:p>
    <w:p w14:paraId="107C72A7">
      <w:pPr>
        <w:pStyle w:val="3"/>
        <w:pageBreakBefore w:val="0"/>
        <w:kinsoku/>
        <w:wordWrap/>
        <w:overflowPunct/>
        <w:topLinePunct w:val="0"/>
        <w:autoSpaceDE/>
        <w:autoSpaceDN/>
        <w:bidi w:val="0"/>
        <w:adjustRightInd/>
        <w:snapToGrid/>
        <w:spacing w:before="0" w:beforeAutospacing="0" w:after="0" w:afterAutospacing="0" w:line="500" w:lineRule="exact"/>
        <w:ind w:firstLine="422" w:firstLineChars="200"/>
        <w:jc w:val="both"/>
        <w:textAlignment w:val="auto"/>
        <w:rPr>
          <w:rFonts w:hint="eastAsia" w:ascii="宋体" w:hAnsi="宋体" w:eastAsia="宋体" w:cs="宋体"/>
          <w:b/>
          <w:bCs w:val="0"/>
          <w:sz w:val="21"/>
          <w:szCs w:val="21"/>
          <w:highlight w:val="none"/>
        </w:rPr>
      </w:pPr>
      <w:bookmarkStart w:id="15" w:name="_Toc47456839"/>
      <w:bookmarkStart w:id="16" w:name="_Toc35393801"/>
      <w:bookmarkStart w:id="17" w:name="_Toc35393632"/>
      <w:bookmarkStart w:id="18" w:name="_Toc28359015"/>
      <w:bookmarkStart w:id="19" w:name="_Toc28359092"/>
      <w:r>
        <w:rPr>
          <w:rFonts w:hint="eastAsia" w:ascii="宋体" w:hAnsi="宋体" w:eastAsia="宋体" w:cs="宋体"/>
          <w:b/>
          <w:bCs w:val="0"/>
          <w:sz w:val="21"/>
          <w:szCs w:val="21"/>
          <w:highlight w:val="none"/>
        </w:rPr>
        <w:t>四、响应文件提交</w:t>
      </w:r>
      <w:bookmarkEnd w:id="15"/>
      <w:bookmarkEnd w:id="16"/>
      <w:bookmarkEnd w:id="17"/>
      <w:bookmarkEnd w:id="18"/>
      <w:bookmarkEnd w:id="19"/>
    </w:p>
    <w:p w14:paraId="1CE6503F">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bCs/>
          <w:sz w:val="21"/>
          <w:szCs w:val="21"/>
          <w:u w:val="none"/>
        </w:rPr>
      </w:pPr>
      <w:r>
        <w:rPr>
          <w:rFonts w:hint="eastAsia" w:ascii="宋体" w:hAnsi="宋体" w:eastAsia="宋体" w:cs="宋体"/>
          <w:sz w:val="21"/>
          <w:szCs w:val="21"/>
          <w:u w:val="none"/>
        </w:rPr>
        <w:t>截止时间：202</w:t>
      </w:r>
      <w:r>
        <w:rPr>
          <w:rFonts w:hint="eastAsia" w:ascii="宋体" w:hAnsi="宋体" w:cs="宋体"/>
          <w:sz w:val="21"/>
          <w:szCs w:val="21"/>
          <w:u w:val="none"/>
          <w:lang w:val="en-US" w:eastAsia="zh-CN"/>
        </w:rPr>
        <w:t>6</w:t>
      </w:r>
      <w:r>
        <w:rPr>
          <w:rFonts w:hint="eastAsia" w:ascii="宋体" w:hAnsi="宋体" w:eastAsia="宋体" w:cs="宋体"/>
          <w:bCs/>
          <w:sz w:val="21"/>
          <w:szCs w:val="21"/>
          <w:u w:val="none"/>
        </w:rPr>
        <w:t>年</w:t>
      </w:r>
      <w:r>
        <w:rPr>
          <w:rFonts w:hint="eastAsia" w:ascii="宋体" w:hAnsi="宋体" w:cs="宋体"/>
          <w:bCs/>
          <w:sz w:val="21"/>
          <w:szCs w:val="21"/>
          <w:u w:val="none"/>
          <w:lang w:val="en-US" w:eastAsia="zh-CN"/>
        </w:rPr>
        <w:t>9</w:t>
      </w:r>
      <w:r>
        <w:rPr>
          <w:rFonts w:hint="eastAsia" w:ascii="宋体" w:hAnsi="宋体" w:eastAsia="宋体" w:cs="宋体"/>
          <w:bCs/>
          <w:sz w:val="21"/>
          <w:szCs w:val="21"/>
          <w:u w:val="none"/>
        </w:rPr>
        <w:t>月</w:t>
      </w:r>
      <w:r>
        <w:rPr>
          <w:rFonts w:hint="eastAsia" w:ascii="宋体" w:hAnsi="宋体" w:cs="宋体"/>
          <w:bCs/>
          <w:sz w:val="21"/>
          <w:szCs w:val="21"/>
          <w:u w:val="none"/>
          <w:lang w:val="en-US" w:eastAsia="zh-CN"/>
        </w:rPr>
        <w:t>14</w:t>
      </w:r>
      <w:r>
        <w:rPr>
          <w:rFonts w:hint="eastAsia" w:ascii="宋体" w:hAnsi="宋体" w:eastAsia="宋体" w:cs="宋体"/>
          <w:bCs/>
          <w:sz w:val="21"/>
          <w:szCs w:val="21"/>
          <w:u w:val="none"/>
        </w:rPr>
        <w:t>日</w:t>
      </w:r>
      <w:r>
        <w:rPr>
          <w:rFonts w:hint="eastAsia" w:ascii="宋体" w:hAnsi="宋体" w:cs="宋体"/>
          <w:bCs/>
          <w:sz w:val="21"/>
          <w:szCs w:val="21"/>
          <w:u w:val="none"/>
          <w:lang w:val="en-US" w:eastAsia="zh-CN"/>
        </w:rPr>
        <w:t>14</w:t>
      </w:r>
      <w:r>
        <w:rPr>
          <w:rFonts w:hint="eastAsia" w:ascii="宋体" w:hAnsi="宋体" w:eastAsia="宋体" w:cs="宋体"/>
          <w:bCs/>
          <w:sz w:val="21"/>
          <w:szCs w:val="21"/>
          <w:u w:val="none"/>
        </w:rPr>
        <w:t>时</w:t>
      </w:r>
      <w:r>
        <w:rPr>
          <w:rFonts w:hint="eastAsia" w:ascii="宋体" w:hAnsi="宋体" w:eastAsia="宋体" w:cs="宋体"/>
          <w:bCs/>
          <w:sz w:val="21"/>
          <w:szCs w:val="21"/>
          <w:u w:val="none"/>
          <w:lang w:val="en-US" w:eastAsia="zh-CN"/>
        </w:rPr>
        <w:t>30</w:t>
      </w:r>
      <w:r>
        <w:rPr>
          <w:rFonts w:hint="eastAsia" w:ascii="宋体" w:hAnsi="宋体" w:eastAsia="宋体" w:cs="宋体"/>
          <w:bCs/>
          <w:sz w:val="21"/>
          <w:szCs w:val="21"/>
          <w:u w:val="none"/>
        </w:rPr>
        <w:t>分（北京时间）</w:t>
      </w:r>
    </w:p>
    <w:p w14:paraId="248DA23A">
      <w:pPr>
        <w:pStyle w:val="3"/>
        <w:pageBreakBefore w:val="0"/>
        <w:kinsoku/>
        <w:wordWrap/>
        <w:overflowPunct/>
        <w:topLinePunct w:val="0"/>
        <w:autoSpaceDE/>
        <w:autoSpaceDN/>
        <w:bidi w:val="0"/>
        <w:adjustRightInd/>
        <w:snapToGrid/>
        <w:spacing w:before="0" w:beforeAutospacing="0" w:after="0" w:afterAutospacing="0" w:line="500" w:lineRule="exact"/>
        <w:ind w:firstLine="420" w:firstLineChars="200"/>
        <w:jc w:val="both"/>
        <w:textAlignment w:val="auto"/>
        <w:rPr>
          <w:rFonts w:hint="eastAsia" w:ascii="宋体" w:hAnsi="宋体" w:eastAsia="宋体" w:cs="宋体"/>
          <w:b w:val="0"/>
          <w:bCs w:val="0"/>
          <w:kern w:val="2"/>
          <w:sz w:val="21"/>
          <w:szCs w:val="21"/>
          <w:u w:val="none"/>
          <w:lang w:val="en-US" w:eastAsia="zh-CN" w:bidi="ar-SA"/>
        </w:rPr>
      </w:pPr>
      <w:r>
        <w:rPr>
          <w:rFonts w:hint="eastAsia" w:ascii="宋体" w:hAnsi="宋体" w:eastAsia="宋体" w:cs="宋体"/>
          <w:b w:val="0"/>
          <w:bCs w:val="0"/>
          <w:kern w:val="2"/>
          <w:sz w:val="21"/>
          <w:szCs w:val="21"/>
          <w:u w:val="none"/>
          <w:lang w:val="en-US" w:eastAsia="zh-CN" w:bidi="ar-SA"/>
        </w:rPr>
        <w:t>地点：河北昌建工程项目管理有限公司会议室</w:t>
      </w:r>
      <w:bookmarkStart w:id="20" w:name="_Toc47456840"/>
      <w:bookmarkStart w:id="21" w:name="_Toc28359093"/>
      <w:bookmarkStart w:id="22" w:name="_Toc35393633"/>
      <w:bookmarkStart w:id="23" w:name="_Toc35393802"/>
      <w:bookmarkStart w:id="24" w:name="_Toc28359016"/>
      <w:r>
        <w:rPr>
          <w:rFonts w:hint="eastAsia" w:ascii="宋体" w:hAnsi="宋体" w:eastAsia="宋体" w:cs="宋体"/>
          <w:b w:val="0"/>
          <w:bCs w:val="0"/>
          <w:kern w:val="2"/>
          <w:sz w:val="21"/>
          <w:szCs w:val="21"/>
          <w:u w:val="none"/>
          <w:lang w:val="en-US" w:eastAsia="zh-CN" w:bidi="ar-SA"/>
        </w:rPr>
        <w:t>（石家庄市长安区跃进路3号天元商务大厦404）</w:t>
      </w:r>
    </w:p>
    <w:p w14:paraId="4E856CDE">
      <w:pPr>
        <w:pStyle w:val="3"/>
        <w:pageBreakBefore w:val="0"/>
        <w:kinsoku/>
        <w:wordWrap/>
        <w:overflowPunct/>
        <w:topLinePunct w:val="0"/>
        <w:autoSpaceDE/>
        <w:autoSpaceDN/>
        <w:bidi w:val="0"/>
        <w:adjustRightInd/>
        <w:snapToGrid/>
        <w:spacing w:before="0" w:beforeAutospacing="0" w:after="0" w:afterAutospacing="0" w:line="500" w:lineRule="exact"/>
        <w:ind w:firstLine="422" w:firstLineChars="200"/>
        <w:jc w:val="both"/>
        <w:textAlignment w:val="auto"/>
        <w:rPr>
          <w:rFonts w:hint="eastAsia" w:ascii="宋体" w:hAnsi="宋体" w:eastAsia="宋体" w:cs="宋体"/>
          <w:b/>
          <w:bCs w:val="0"/>
          <w:sz w:val="21"/>
          <w:szCs w:val="21"/>
          <w:u w:val="none"/>
        </w:rPr>
      </w:pPr>
      <w:r>
        <w:rPr>
          <w:rFonts w:hint="eastAsia" w:ascii="宋体" w:hAnsi="宋体" w:eastAsia="宋体" w:cs="宋体"/>
          <w:b/>
          <w:bCs w:val="0"/>
          <w:sz w:val="21"/>
          <w:szCs w:val="21"/>
          <w:u w:val="none"/>
        </w:rPr>
        <w:t>五、开启</w:t>
      </w:r>
      <w:bookmarkEnd w:id="20"/>
      <w:bookmarkEnd w:id="21"/>
      <w:bookmarkEnd w:id="22"/>
      <w:bookmarkEnd w:id="23"/>
      <w:bookmarkEnd w:id="24"/>
      <w:bookmarkStart w:id="30" w:name="_GoBack"/>
      <w:bookmarkEnd w:id="30"/>
    </w:p>
    <w:p w14:paraId="6FCC6644">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bCs/>
          <w:sz w:val="21"/>
          <w:szCs w:val="21"/>
          <w:u w:val="none"/>
        </w:rPr>
      </w:pPr>
      <w:bookmarkStart w:id="25" w:name="_Toc28359094"/>
      <w:bookmarkStart w:id="26" w:name="_Toc35393634"/>
      <w:bookmarkStart w:id="27" w:name="_Toc35393803"/>
      <w:bookmarkStart w:id="28" w:name="_Toc28359017"/>
      <w:r>
        <w:rPr>
          <w:rFonts w:hint="eastAsia" w:ascii="宋体" w:hAnsi="宋体" w:eastAsia="宋体" w:cs="宋体"/>
          <w:sz w:val="21"/>
          <w:szCs w:val="21"/>
          <w:u w:val="none"/>
        </w:rPr>
        <w:t>时间：202</w:t>
      </w:r>
      <w:r>
        <w:rPr>
          <w:rFonts w:hint="eastAsia" w:ascii="宋体" w:hAnsi="宋体" w:cs="宋体"/>
          <w:sz w:val="21"/>
          <w:szCs w:val="21"/>
          <w:u w:val="none"/>
          <w:lang w:val="en-US" w:eastAsia="zh-CN"/>
        </w:rPr>
        <w:t>6</w:t>
      </w:r>
      <w:r>
        <w:rPr>
          <w:rFonts w:hint="eastAsia" w:ascii="宋体" w:hAnsi="宋体" w:eastAsia="宋体" w:cs="宋体"/>
          <w:bCs/>
          <w:sz w:val="21"/>
          <w:szCs w:val="21"/>
          <w:u w:val="none"/>
        </w:rPr>
        <w:t>年</w:t>
      </w:r>
      <w:r>
        <w:rPr>
          <w:rFonts w:hint="eastAsia" w:ascii="宋体" w:hAnsi="宋体" w:cs="宋体"/>
          <w:bCs/>
          <w:sz w:val="21"/>
          <w:szCs w:val="21"/>
          <w:u w:val="none"/>
          <w:lang w:val="en-US" w:eastAsia="zh-CN"/>
        </w:rPr>
        <w:t>9</w:t>
      </w:r>
      <w:r>
        <w:rPr>
          <w:rFonts w:hint="eastAsia" w:ascii="宋体" w:hAnsi="宋体" w:eastAsia="宋体" w:cs="宋体"/>
          <w:bCs/>
          <w:sz w:val="21"/>
          <w:szCs w:val="21"/>
          <w:u w:val="none"/>
        </w:rPr>
        <w:t>月</w:t>
      </w:r>
      <w:r>
        <w:rPr>
          <w:rFonts w:hint="eastAsia" w:ascii="宋体" w:hAnsi="宋体" w:cs="宋体"/>
          <w:bCs/>
          <w:sz w:val="21"/>
          <w:szCs w:val="21"/>
          <w:u w:val="none"/>
          <w:lang w:val="en-US" w:eastAsia="zh-CN"/>
        </w:rPr>
        <w:t>14</w:t>
      </w:r>
      <w:r>
        <w:rPr>
          <w:rFonts w:hint="eastAsia" w:ascii="宋体" w:hAnsi="宋体" w:eastAsia="宋体" w:cs="宋体"/>
          <w:bCs/>
          <w:sz w:val="21"/>
          <w:szCs w:val="21"/>
          <w:u w:val="none"/>
        </w:rPr>
        <w:t>日</w:t>
      </w:r>
      <w:r>
        <w:rPr>
          <w:rFonts w:hint="eastAsia" w:ascii="宋体" w:hAnsi="宋体" w:cs="宋体"/>
          <w:bCs/>
          <w:sz w:val="21"/>
          <w:szCs w:val="21"/>
          <w:u w:val="none"/>
          <w:lang w:val="en-US" w:eastAsia="zh-CN"/>
        </w:rPr>
        <w:t>14</w:t>
      </w:r>
      <w:r>
        <w:rPr>
          <w:rFonts w:hint="eastAsia" w:ascii="宋体" w:hAnsi="宋体" w:eastAsia="宋体" w:cs="宋体"/>
          <w:bCs/>
          <w:sz w:val="21"/>
          <w:szCs w:val="21"/>
          <w:u w:val="none"/>
        </w:rPr>
        <w:t xml:space="preserve"> 时</w:t>
      </w:r>
      <w:r>
        <w:rPr>
          <w:rFonts w:hint="eastAsia" w:ascii="宋体" w:hAnsi="宋体" w:cs="宋体"/>
          <w:bCs/>
          <w:sz w:val="21"/>
          <w:szCs w:val="21"/>
          <w:u w:val="none"/>
          <w:lang w:val="en-US" w:eastAsia="zh-CN"/>
        </w:rPr>
        <w:t>30</w:t>
      </w:r>
      <w:r>
        <w:rPr>
          <w:rFonts w:hint="eastAsia" w:ascii="宋体" w:hAnsi="宋体" w:eastAsia="宋体" w:cs="宋体"/>
          <w:bCs/>
          <w:sz w:val="21"/>
          <w:szCs w:val="21"/>
          <w:u w:val="none"/>
        </w:rPr>
        <w:t>分（北京时间）</w:t>
      </w:r>
    </w:p>
    <w:p w14:paraId="6461A366">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地点：河北昌建工程项目管理有限公司会议室</w:t>
      </w:r>
      <w:bookmarkStart w:id="29" w:name="_Toc47456841"/>
      <w:r>
        <w:rPr>
          <w:rFonts w:hint="eastAsia" w:ascii="宋体" w:hAnsi="宋体" w:eastAsia="宋体" w:cs="宋体"/>
          <w:sz w:val="21"/>
          <w:szCs w:val="21"/>
          <w:u w:val="none"/>
          <w:lang w:val="en-US" w:eastAsia="zh-CN"/>
        </w:rPr>
        <w:t>（石家庄市长安区跃进路3号天元商务大厦404）</w:t>
      </w:r>
    </w:p>
    <w:p w14:paraId="0CFE02B5">
      <w:pPr>
        <w:pageBreakBefore w:val="0"/>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六、公告期限</w:t>
      </w:r>
    </w:p>
    <w:p w14:paraId="68CE4EC6">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自本公告发布之日起5个工作日。</w:t>
      </w:r>
    </w:p>
    <w:p w14:paraId="7DE1635A">
      <w:pPr>
        <w:pageBreakBefore w:val="0"/>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七、</w:t>
      </w:r>
      <w:r>
        <w:rPr>
          <w:rFonts w:hint="eastAsia" w:ascii="宋体" w:hAnsi="宋体" w:eastAsia="宋体" w:cs="宋体"/>
          <w:b/>
          <w:bCs/>
          <w:sz w:val="21"/>
          <w:szCs w:val="21"/>
        </w:rPr>
        <w:t>发布公告的媒介</w:t>
      </w:r>
    </w:p>
    <w:p w14:paraId="250E914D">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本采购公告在石家庄市市场监督管理局官网上发布。因轻信其他组织、个人或媒体提供的信息而造成损失的，采购人、采购代理机构概不负责。</w:t>
      </w:r>
    </w:p>
    <w:p w14:paraId="2A826134">
      <w:pPr>
        <w:pageBreakBefore w:val="0"/>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八</w:t>
      </w:r>
      <w:r>
        <w:rPr>
          <w:rFonts w:hint="eastAsia" w:ascii="宋体" w:hAnsi="宋体" w:eastAsia="宋体" w:cs="宋体"/>
          <w:b/>
          <w:bCs/>
          <w:sz w:val="21"/>
          <w:szCs w:val="21"/>
        </w:rPr>
        <w:t>、其他补充事宜</w:t>
      </w:r>
    </w:p>
    <w:p w14:paraId="58222FB8">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采购人监督电话：石家庄市纪委监委驻市市场监督管理局纪检监察组0311-66167151，中共石家庄市市场监督管理局直属单位纪律检查委员会0311-66167190。</w:t>
      </w:r>
    </w:p>
    <w:p w14:paraId="242EBDC3">
      <w:pPr>
        <w:pageBreakBefore w:val="0"/>
        <w:kinsoku/>
        <w:wordWrap/>
        <w:overflowPunct/>
        <w:topLinePunct w:val="0"/>
        <w:autoSpaceDE/>
        <w:autoSpaceDN/>
        <w:bidi w:val="0"/>
        <w:adjustRightInd/>
        <w:snapToGrid/>
        <w:spacing w:beforeAutospacing="0" w:afterAutospacing="0" w:line="500" w:lineRule="exact"/>
        <w:ind w:firstLine="422" w:firstLineChars="200"/>
        <w:jc w:val="both"/>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九</w:t>
      </w:r>
      <w:r>
        <w:rPr>
          <w:rFonts w:hint="eastAsia" w:ascii="宋体" w:hAnsi="宋体" w:eastAsia="宋体" w:cs="宋体"/>
          <w:b/>
          <w:bCs/>
          <w:sz w:val="21"/>
          <w:szCs w:val="21"/>
        </w:rPr>
        <w:t>、对本次采购提出询问，请按以下方式联系</w:t>
      </w:r>
    </w:p>
    <w:p w14:paraId="1F6600C3">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14:paraId="758ED7C2">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名 称：石家庄市市场监督管理局</w:t>
      </w:r>
    </w:p>
    <w:p w14:paraId="5FE1EA3D">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址：石家庄市裕华区建华南大街153号</w:t>
      </w:r>
    </w:p>
    <w:p w14:paraId="5A79EE2E">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联系方式：</w:t>
      </w:r>
      <w:r>
        <w:rPr>
          <w:rFonts w:hint="eastAsia" w:ascii="宋体" w:hAnsi="宋体" w:cs="宋体"/>
          <w:sz w:val="21"/>
          <w:szCs w:val="21"/>
          <w:lang w:val="en-US" w:eastAsia="zh-CN"/>
        </w:rPr>
        <w:t xml:space="preserve">冯科长 </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0311-66167067</w:t>
      </w:r>
      <w:r>
        <w:rPr>
          <w:rFonts w:hint="eastAsia" w:ascii="宋体" w:hAnsi="宋体" w:eastAsia="宋体" w:cs="宋体"/>
          <w:sz w:val="21"/>
          <w:szCs w:val="21"/>
        </w:rPr>
        <w:t xml:space="preserve"> </w:t>
      </w:r>
    </w:p>
    <w:p w14:paraId="5DD4FD22">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2.</w:t>
      </w:r>
      <w:bookmarkEnd w:id="25"/>
      <w:bookmarkEnd w:id="26"/>
      <w:bookmarkEnd w:id="27"/>
      <w:bookmarkEnd w:id="28"/>
      <w:bookmarkEnd w:id="29"/>
      <w:r>
        <w:rPr>
          <w:rFonts w:hint="eastAsia" w:ascii="宋体" w:hAnsi="宋体" w:eastAsia="宋体" w:cs="宋体"/>
          <w:sz w:val="21"/>
          <w:szCs w:val="21"/>
        </w:rPr>
        <w:t>采购代理机构信息</w:t>
      </w:r>
    </w:p>
    <w:p w14:paraId="2AE087DE">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名称：</w:t>
      </w:r>
      <w:r>
        <w:rPr>
          <w:rFonts w:hint="eastAsia" w:ascii="宋体" w:hAnsi="宋体" w:eastAsia="宋体" w:cs="宋体"/>
          <w:sz w:val="21"/>
          <w:szCs w:val="21"/>
          <w:lang w:eastAsia="zh-CN"/>
        </w:rPr>
        <w:t>河北昌建工程项目管理有限公司</w:t>
      </w:r>
    </w:p>
    <w:p w14:paraId="56D834CD">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地址：</w:t>
      </w:r>
      <w:r>
        <w:rPr>
          <w:rFonts w:hint="eastAsia" w:ascii="宋体" w:hAnsi="宋体" w:eastAsia="宋体" w:cs="宋体"/>
          <w:sz w:val="21"/>
          <w:szCs w:val="21"/>
          <w:lang w:val="en-US" w:eastAsia="zh-CN"/>
        </w:rPr>
        <w:t>石家庄市长安区跃进路3号天元商务大厦408</w:t>
      </w:r>
    </w:p>
    <w:p w14:paraId="408E1D54">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联系</w:t>
      </w:r>
      <w:r>
        <w:rPr>
          <w:rFonts w:hint="eastAsia" w:ascii="宋体" w:hAnsi="宋体" w:eastAsia="宋体" w:cs="宋体"/>
          <w:sz w:val="21"/>
          <w:szCs w:val="21"/>
          <w:lang w:eastAsia="zh-CN"/>
        </w:rPr>
        <w:t>人：</w:t>
      </w:r>
      <w:r>
        <w:rPr>
          <w:rFonts w:hint="eastAsia" w:ascii="宋体" w:hAnsi="宋体" w:eastAsia="宋体" w:cs="宋体"/>
          <w:sz w:val="21"/>
          <w:szCs w:val="21"/>
          <w:lang w:val="en-US" w:eastAsia="zh-CN"/>
        </w:rPr>
        <w:t>胡艳雪</w:t>
      </w:r>
    </w:p>
    <w:p w14:paraId="3E4191EE">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联系方式：</w:t>
      </w:r>
      <w:r>
        <w:rPr>
          <w:rFonts w:hint="eastAsia" w:ascii="宋体" w:hAnsi="宋体" w:eastAsia="宋体" w:cs="宋体"/>
          <w:sz w:val="21"/>
          <w:szCs w:val="21"/>
          <w:lang w:val="en-US" w:eastAsia="zh-CN"/>
        </w:rPr>
        <w:t>0311-67308001</w:t>
      </w:r>
    </w:p>
    <w:p w14:paraId="153D0565">
      <w:pPr>
        <w:pageBreakBefore w:val="0"/>
        <w:kinsoku/>
        <w:wordWrap/>
        <w:overflowPunct/>
        <w:topLinePunct w:val="0"/>
        <w:autoSpaceDE/>
        <w:autoSpaceDN/>
        <w:bidi w:val="0"/>
        <w:adjustRightInd/>
        <w:snapToGrid/>
        <w:spacing w:beforeAutospacing="0" w:afterAutospacing="0" w:line="500" w:lineRule="exact"/>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项目联系人：</w:t>
      </w:r>
      <w:r>
        <w:rPr>
          <w:rFonts w:hint="eastAsia" w:ascii="宋体" w:hAnsi="宋体" w:eastAsia="宋体" w:cs="宋体"/>
          <w:sz w:val="21"/>
          <w:szCs w:val="21"/>
          <w:lang w:val="en-US" w:eastAsia="zh-CN"/>
        </w:rPr>
        <w:t xml:space="preserve">胡艳雪 </w:t>
      </w:r>
    </w:p>
    <w:p w14:paraId="70C007FC">
      <w:r>
        <w:rPr>
          <w:rFonts w:hint="eastAsia" w:ascii="宋体" w:hAnsi="宋体" w:eastAsia="宋体" w:cs="宋体"/>
          <w:sz w:val="21"/>
          <w:szCs w:val="21"/>
        </w:rPr>
        <w:t>电话：</w:t>
      </w:r>
      <w:r>
        <w:rPr>
          <w:rFonts w:hint="eastAsia" w:ascii="宋体" w:hAnsi="宋体" w:eastAsia="宋体" w:cs="宋体"/>
          <w:sz w:val="21"/>
          <w:szCs w:val="21"/>
          <w:lang w:val="en-US" w:eastAsia="zh-CN"/>
        </w:rPr>
        <w:t>0311-67308001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E24C8"/>
    <w:rsid w:val="29CB2DB1"/>
    <w:rsid w:val="4D243AAB"/>
    <w:rsid w:val="508B3E41"/>
    <w:rsid w:val="5C3B496D"/>
    <w:rsid w:val="5FF15745"/>
    <w:rsid w:val="6EBA5BC5"/>
    <w:rsid w:val="6FA81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2026-09-03T03:11:12Z</dcterms:created>
  <dc:creator>Administrator</dc:creator>
  <cp:lastModifiedBy>summer</cp:lastModifiedBy>
  <dcterms:modified xsi:type="dcterms:W3CDTF">2026-09-03T03:19:45Z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eyJoZGlkIjoiNTdlNzkxZTg4YWFiY2U2MTJmNmMzOTk1OTA5YzJhNTYiLCJ1c2VySWQiOiIxNjU2ODk3MjA2In0=</vt:lpwstr>
  </property>
  <property fmtid="{D5CDD505-2E9C-101B-9397-08002B2CF9AE}" pid="4" name="ICV">
    <vt:lpwstr>15148C4DC0B5461C95234371905B9AD0_12</vt:lpwstr>
  </property>
</Properties>
</file>