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D0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石家庄市市场监督管理局公平竞争审查项目</w:t>
      </w:r>
    </w:p>
    <w:p w14:paraId="589A4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成交公告</w:t>
      </w:r>
    </w:p>
    <w:p w14:paraId="6967E56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一、项目编号：HBCJ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0809号</w:t>
      </w:r>
    </w:p>
    <w:p w14:paraId="54527C0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二、项目名称：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石家庄市市场监督管理局公平竞争审查项目</w:t>
      </w:r>
    </w:p>
    <w:p w14:paraId="4AB0059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三、中标（成交）信息</w:t>
      </w:r>
    </w:p>
    <w:tbl>
      <w:tblPr>
        <w:tblStyle w:val="7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5"/>
        <w:gridCol w:w="3602"/>
        <w:gridCol w:w="2491"/>
      </w:tblGrid>
      <w:tr w14:paraId="167FA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45" w:type="dxa"/>
            <w:vAlign w:val="center"/>
          </w:tcPr>
          <w:p w14:paraId="3229F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3602" w:type="dxa"/>
            <w:vAlign w:val="center"/>
          </w:tcPr>
          <w:p w14:paraId="77B1D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供应商地址</w:t>
            </w:r>
          </w:p>
        </w:tc>
        <w:tc>
          <w:tcPr>
            <w:tcW w:w="2491" w:type="dxa"/>
            <w:vAlign w:val="center"/>
          </w:tcPr>
          <w:p w14:paraId="382CE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供应商组织机构代码</w:t>
            </w:r>
          </w:p>
        </w:tc>
      </w:tr>
      <w:tr w14:paraId="15E4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045" w:type="dxa"/>
            <w:vAlign w:val="center"/>
          </w:tcPr>
          <w:p w14:paraId="7305D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立信中正（重庆）第三方评估咨询有限公司</w:t>
            </w:r>
          </w:p>
        </w:tc>
        <w:tc>
          <w:tcPr>
            <w:tcW w:w="3602" w:type="dxa"/>
            <w:vAlign w:val="center"/>
          </w:tcPr>
          <w:p w14:paraId="55CCA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重庆市渝北区仙桃数据谷中路101号</w:t>
            </w:r>
          </w:p>
        </w:tc>
        <w:tc>
          <w:tcPr>
            <w:tcW w:w="2491" w:type="dxa"/>
            <w:vAlign w:val="center"/>
          </w:tcPr>
          <w:p w14:paraId="684C2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91500112MA60Y70K60</w:t>
            </w:r>
          </w:p>
        </w:tc>
      </w:tr>
    </w:tbl>
    <w:p w14:paraId="4256015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四、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主要标的信息</w:t>
      </w:r>
    </w:p>
    <w:tbl>
      <w:tblPr>
        <w:tblStyle w:val="7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86"/>
        <w:gridCol w:w="1980"/>
        <w:gridCol w:w="2325"/>
      </w:tblGrid>
      <w:tr w14:paraId="5A4B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07" w:type="dxa"/>
            <w:vAlign w:val="center"/>
          </w:tcPr>
          <w:p w14:paraId="630F9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2486" w:type="dxa"/>
            <w:vAlign w:val="center"/>
          </w:tcPr>
          <w:p w14:paraId="13D7C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采购内容</w:t>
            </w:r>
          </w:p>
        </w:tc>
        <w:tc>
          <w:tcPr>
            <w:tcW w:w="1980" w:type="dxa"/>
            <w:vAlign w:val="center"/>
          </w:tcPr>
          <w:p w14:paraId="2538A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中标（成交）金额</w:t>
            </w:r>
          </w:p>
        </w:tc>
        <w:tc>
          <w:tcPr>
            <w:tcW w:w="2325" w:type="dxa"/>
            <w:vAlign w:val="center"/>
          </w:tcPr>
          <w:p w14:paraId="22C49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服务周期</w:t>
            </w:r>
          </w:p>
        </w:tc>
      </w:tr>
      <w:tr w14:paraId="2622D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507" w:type="dxa"/>
            <w:vAlign w:val="center"/>
          </w:tcPr>
          <w:p w14:paraId="25139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立信中正（重庆）第三方评估咨询有限公司</w:t>
            </w:r>
          </w:p>
        </w:tc>
        <w:tc>
          <w:tcPr>
            <w:tcW w:w="2486" w:type="dxa"/>
            <w:vAlign w:val="center"/>
          </w:tcPr>
          <w:p w14:paraId="5B42B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公平竞争审查评估服务</w:t>
            </w:r>
          </w:p>
        </w:tc>
        <w:tc>
          <w:tcPr>
            <w:tcW w:w="1980" w:type="dxa"/>
            <w:vAlign w:val="center"/>
          </w:tcPr>
          <w:p w14:paraId="4D62E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278000.00 元</w:t>
            </w:r>
          </w:p>
        </w:tc>
        <w:tc>
          <w:tcPr>
            <w:tcW w:w="2325" w:type="dxa"/>
            <w:vAlign w:val="center"/>
          </w:tcPr>
          <w:p w14:paraId="6E417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自签订协议之日起一年</w:t>
            </w:r>
          </w:p>
        </w:tc>
      </w:tr>
    </w:tbl>
    <w:p w14:paraId="47DBFC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五、评审专家名单：</w:t>
      </w:r>
    </w:p>
    <w:p w14:paraId="5F1E8E5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郝淑巧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（组长）、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刘荣芳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冯伟波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（采购人代表）</w:t>
      </w:r>
    </w:p>
    <w:p w14:paraId="584C78B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六、公告期限</w:t>
      </w:r>
    </w:p>
    <w:p w14:paraId="546303E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自本公告发布之日起1个工作日。</w:t>
      </w:r>
    </w:p>
    <w:p w14:paraId="56DB17B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七、其他补充事宜</w:t>
      </w:r>
      <w:bookmarkStart w:id="0" w:name="_GoBack"/>
      <w:bookmarkEnd w:id="0"/>
    </w:p>
    <w:p w14:paraId="3B62D34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公告发布媒体：石家庄市市场监督管理局官网</w:t>
      </w:r>
    </w:p>
    <w:p w14:paraId="4652DF2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八、凡对本次公告内容提出询问，请按以下方式联系。</w:t>
      </w:r>
    </w:p>
    <w:p w14:paraId="0CCBBE7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1、采购人信息</w:t>
      </w:r>
    </w:p>
    <w:p w14:paraId="2DEA924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名 称：石家庄市市场监督管理局</w:t>
      </w:r>
    </w:p>
    <w:p w14:paraId="78A1BFB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地 址：石家庄市建华南大街153号</w:t>
      </w:r>
    </w:p>
    <w:p w14:paraId="40A13AF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冯科长  0311-66167067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 xml:space="preserve"> </w:t>
      </w:r>
    </w:p>
    <w:p w14:paraId="54BE7A7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2、采购代理机构信息</w:t>
      </w:r>
    </w:p>
    <w:p w14:paraId="2AE08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代理机构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名称</w:t>
      </w:r>
      <w:r>
        <w:rPr>
          <w:rFonts w:hint="eastAsia" w:ascii="宋体" w:hAnsi="宋体" w:eastAsia="宋体" w:cs="宋体"/>
          <w:sz w:val="21"/>
          <w:szCs w:val="21"/>
        </w:rPr>
        <w:t>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河北昌建工程项目管理有限公司</w:t>
      </w:r>
    </w:p>
    <w:p w14:paraId="56D834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地址：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石家庄市长安区跃进路3号天元商务大厦408</w:t>
      </w:r>
    </w:p>
    <w:p w14:paraId="408E1D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联系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胡艳雪</w:t>
      </w:r>
    </w:p>
    <w:p w14:paraId="3E4191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联系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电话</w:t>
      </w:r>
      <w:r>
        <w:rPr>
          <w:rFonts w:hint="eastAsia" w:ascii="宋体" w:hAnsi="宋体" w:eastAsia="宋体" w:cs="宋体"/>
          <w:sz w:val="21"/>
          <w:szCs w:val="21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0311-67308001</w:t>
      </w:r>
    </w:p>
    <w:p w14:paraId="18DB71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3.项目联系方式</w:t>
      </w:r>
    </w:p>
    <w:p w14:paraId="153D05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项目联系人：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胡艳雪 </w:t>
      </w:r>
    </w:p>
    <w:p w14:paraId="57B7B2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电话：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0311-67308001</w:t>
      </w:r>
    </w:p>
    <w:sectPr>
      <w:pgSz w:w="11906" w:h="16838"/>
      <w:pgMar w:top="1361" w:right="1417" w:bottom="136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36293"/>
    <w:rsid w:val="0696086E"/>
    <w:rsid w:val="08852948"/>
    <w:rsid w:val="134753CA"/>
    <w:rsid w:val="17E23913"/>
    <w:rsid w:val="1CD22580"/>
    <w:rsid w:val="42525953"/>
    <w:rsid w:val="4B72052F"/>
    <w:rsid w:val="505E6788"/>
    <w:rsid w:val="534C0498"/>
    <w:rsid w:val="5B222335"/>
    <w:rsid w:val="664F5E1A"/>
    <w:rsid w:val="7B58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2"/>
    <w:basedOn w:val="1"/>
    <w:next w:val="1"/>
    <w:qFormat/>
    <w:uiPriority w:val="0"/>
    <w:pPr>
      <w:ind w:left="480" w:leftChars="200"/>
      <w:jc w:val="left"/>
    </w:pPr>
    <w:rPr>
      <w:rFonts w:eastAsia="PMingLiU"/>
      <w:sz w:val="24"/>
      <w:szCs w:val="20"/>
      <w:lang w:eastAsia="zh-TW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498</Characters>
  <Lines>0</Lines>
  <Paragraphs>0</Paragraphs>
  <TotalTime>81</TotalTime>
  <ScaleCrop>false</ScaleCrop>
  <LinksUpToDate>false</LinksUpToDate>
  <CharactersWithSpaces>503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2026-05-29T06:36:00Z</dcterms:created>
  <dc:creator>PC1</dc:creator>
  <cp:lastModifiedBy>胡</cp:lastModifiedBy>
  <dcterms:modified xsi:type="dcterms:W3CDTF">2026-09-14T09:40:46Z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KSOTemplateDocerSaveRecord">
    <vt:lpwstr>eyJoZGlkIjoiNTdlNzkxZTg4YWFiY2U2MTJmNmMzOTk1OTA5YzJhNTYiLCJ1c2VySWQiOiIxMTk3MzQ2MjI5In0=</vt:lpwstr>
  </property>
  <property fmtid="{D5CDD505-2E9C-101B-9397-08002B2CF9AE}" pid="4" name="ICV">
    <vt:lpwstr>01572DF38857444E9024A961F8E0AB48_12</vt:lpwstr>
  </property>
</Properties>
</file>