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240" w:lineRule="auto"/>
        <w:ind w:left="432" w:hanging="432"/>
        <w:jc w:val="center"/>
        <w:outlineLvl w:val="0"/>
        <w:rPr>
          <w:rFonts w:hint="eastAsia" w:ascii="宋体" w:hAnsi="宋体" w:eastAsia="宋体" w:cs="宋体"/>
          <w:sz w:val="22"/>
          <w:szCs w:val="28"/>
          <w:highlight w:val="none"/>
        </w:rPr>
      </w:pPr>
      <w:r>
        <w:rPr>
          <w:rFonts w:hint="eastAsia" w:ascii="宋体" w:hAnsi="宋体" w:eastAsia="宋体" w:cs="宋体"/>
          <w:b/>
          <w:bCs/>
          <w:sz w:val="32"/>
          <w:szCs w:val="32"/>
          <w:highlight w:val="none"/>
          <w:lang w:eastAsia="zh-CN"/>
        </w:rPr>
        <w:t>2026年度石家庄市经营主体监测分析服务项目采购</w:t>
      </w:r>
      <w:r>
        <w:rPr>
          <w:rFonts w:hint="eastAsia" w:ascii="宋体" w:hAnsi="宋体" w:eastAsia="宋体" w:cs="宋体"/>
          <w:b/>
          <w:bCs/>
          <w:sz w:val="32"/>
          <w:szCs w:val="32"/>
          <w:highlight w:val="none"/>
        </w:rPr>
        <w:t>公告</w:t>
      </w:r>
    </w:p>
    <w:p>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480" w:lineRule="exact"/>
        <w:textAlignment w:val="auto"/>
        <w:outlineLvl w:val="9"/>
        <w:rPr>
          <w:rFonts w:hint="eastAsia" w:ascii="宋体" w:hAnsi="宋体" w:eastAsia="宋体" w:cs="宋体"/>
          <w:b w:val="0"/>
          <w:bCs w:val="0"/>
          <w:sz w:val="25"/>
          <w:szCs w:val="25"/>
          <w:highlight w:val="none"/>
          <w:lang w:eastAsia="zh-CN"/>
        </w:rPr>
      </w:pPr>
      <w:r>
        <w:rPr>
          <w:rFonts w:hint="eastAsia" w:ascii="宋体" w:hAnsi="宋体" w:eastAsia="宋体" w:cs="宋体"/>
          <w:b w:val="0"/>
          <w:bCs w:val="0"/>
          <w:sz w:val="25"/>
          <w:szCs w:val="25"/>
          <w:highlight w:val="none"/>
        </w:rPr>
        <w:t>项目概况</w:t>
      </w:r>
      <w:r>
        <w:rPr>
          <w:rFonts w:hint="eastAsia" w:ascii="宋体" w:hAnsi="宋体" w:eastAsia="宋体" w:cs="宋体"/>
          <w:b w:val="0"/>
          <w:bCs w:val="0"/>
          <w:sz w:val="25"/>
          <w:szCs w:val="25"/>
          <w:highlight w:val="none"/>
          <w:lang w:eastAsia="zh-CN"/>
        </w:rPr>
        <w:t>：</w:t>
      </w:r>
    </w:p>
    <w:p>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480" w:lineRule="exact"/>
        <w:ind w:firstLine="500" w:firstLineChars="200"/>
        <w:textAlignment w:val="auto"/>
        <w:outlineLvl w:val="9"/>
        <w:rPr>
          <w:rFonts w:hint="eastAsia" w:ascii="宋体" w:hAnsi="宋体" w:eastAsia="宋体" w:cs="宋体"/>
          <w:sz w:val="25"/>
          <w:szCs w:val="25"/>
          <w:highlight w:val="none"/>
        </w:rPr>
      </w:pPr>
      <w:r>
        <w:rPr>
          <w:rFonts w:hint="eastAsia" w:ascii="宋体" w:hAnsi="宋体" w:eastAsia="宋体" w:cs="宋体"/>
          <w:sz w:val="25"/>
          <w:szCs w:val="25"/>
          <w:highlight w:val="none"/>
          <w:u w:val="single"/>
        </w:rPr>
        <w:t>2026年度石家庄市经营主体监测分析服务项目</w:t>
      </w:r>
      <w:r>
        <w:rPr>
          <w:rFonts w:hint="eastAsia" w:ascii="宋体" w:hAnsi="宋体" w:eastAsia="宋体" w:cs="宋体"/>
          <w:sz w:val="25"/>
          <w:szCs w:val="25"/>
          <w:highlight w:val="none"/>
        </w:rPr>
        <w:t>的潜在供应商</w:t>
      </w:r>
      <w:r>
        <w:rPr>
          <w:rFonts w:hint="eastAsia" w:ascii="宋体" w:hAnsi="宋体" w:cs="宋体"/>
          <w:sz w:val="25"/>
          <w:szCs w:val="25"/>
          <w:highlight w:val="none"/>
          <w:lang w:eastAsia="zh-CN"/>
        </w:rPr>
        <w:t>按本采购公告要求</w:t>
      </w:r>
      <w:r>
        <w:rPr>
          <w:rFonts w:hint="eastAsia" w:ascii="宋体" w:hAnsi="宋体" w:eastAsia="宋体" w:cs="宋体"/>
          <w:sz w:val="25"/>
          <w:szCs w:val="25"/>
          <w:highlight w:val="none"/>
        </w:rPr>
        <w:t>获取采购文件，</w:t>
      </w:r>
      <w:r>
        <w:rPr>
          <w:rFonts w:hint="eastAsia" w:ascii="宋体" w:hAnsi="宋体" w:eastAsia="宋体" w:cs="宋体"/>
          <w:color w:val="auto"/>
          <w:sz w:val="25"/>
          <w:szCs w:val="25"/>
          <w:highlight w:val="none"/>
        </w:rPr>
        <w:t>并于</w:t>
      </w:r>
      <w:r>
        <w:rPr>
          <w:rFonts w:hint="eastAsia" w:ascii="宋体" w:hAnsi="宋体" w:eastAsia="宋体" w:cs="宋体"/>
          <w:color w:val="auto"/>
          <w:sz w:val="25"/>
          <w:szCs w:val="25"/>
          <w:highlight w:val="none"/>
          <w:u w:val="single"/>
          <w:lang w:val="en-US" w:eastAsia="zh-CN"/>
        </w:rPr>
        <w:t>202</w:t>
      </w:r>
      <w:r>
        <w:rPr>
          <w:rFonts w:hint="eastAsia" w:ascii="宋体" w:hAnsi="宋体" w:cs="宋体"/>
          <w:color w:val="auto"/>
          <w:sz w:val="25"/>
          <w:szCs w:val="25"/>
          <w:highlight w:val="none"/>
          <w:u w:val="single"/>
          <w:lang w:val="en-US" w:eastAsia="zh-CN"/>
        </w:rPr>
        <w:t>6</w:t>
      </w:r>
      <w:r>
        <w:rPr>
          <w:rFonts w:hint="eastAsia" w:ascii="宋体" w:hAnsi="宋体" w:eastAsia="宋体" w:cs="宋体"/>
          <w:bCs/>
          <w:color w:val="auto"/>
          <w:sz w:val="25"/>
          <w:szCs w:val="25"/>
          <w:highlight w:val="none"/>
          <w:u w:val="single"/>
        </w:rPr>
        <w:t>年</w:t>
      </w:r>
      <w:r>
        <w:rPr>
          <w:rFonts w:hint="eastAsia" w:ascii="宋体" w:hAnsi="宋体" w:cs="宋体"/>
          <w:bCs/>
          <w:color w:val="auto"/>
          <w:sz w:val="25"/>
          <w:szCs w:val="25"/>
          <w:highlight w:val="none"/>
          <w:u w:val="single"/>
          <w:lang w:val="en-US" w:eastAsia="zh-CN"/>
        </w:rPr>
        <w:t>10月30</w:t>
      </w:r>
      <w:r>
        <w:rPr>
          <w:rFonts w:hint="eastAsia" w:ascii="宋体" w:hAnsi="宋体" w:cs="宋体"/>
          <w:bCs/>
          <w:color w:val="auto"/>
          <w:sz w:val="25"/>
          <w:szCs w:val="25"/>
          <w:highlight w:val="none"/>
          <w:u w:val="single"/>
          <w:shd w:val="clear" w:color="auto" w:fill="auto"/>
          <w:lang w:val="en-US" w:eastAsia="zh-CN"/>
        </w:rPr>
        <w:t>日9点00分</w:t>
      </w:r>
      <w:r>
        <w:rPr>
          <w:rFonts w:hint="eastAsia" w:ascii="宋体" w:hAnsi="宋体" w:eastAsia="宋体" w:cs="宋体"/>
          <w:bCs/>
          <w:color w:val="auto"/>
          <w:sz w:val="25"/>
          <w:szCs w:val="25"/>
          <w:highlight w:val="none"/>
        </w:rPr>
        <w:t>（</w:t>
      </w:r>
      <w:r>
        <w:rPr>
          <w:rFonts w:hint="eastAsia" w:ascii="宋体" w:hAnsi="宋体" w:eastAsia="宋体" w:cs="宋体"/>
          <w:bCs/>
          <w:sz w:val="25"/>
          <w:szCs w:val="25"/>
          <w:highlight w:val="none"/>
        </w:rPr>
        <w:t>北京时间）前提交响应文件</w:t>
      </w:r>
      <w:r>
        <w:rPr>
          <w:rFonts w:hint="eastAsia" w:ascii="宋体" w:hAnsi="宋体" w:eastAsia="宋体" w:cs="宋体"/>
          <w:sz w:val="25"/>
          <w:szCs w:val="25"/>
          <w:highlight w:val="none"/>
        </w:rPr>
        <w:t>。</w:t>
      </w:r>
    </w:p>
    <w:p>
      <w:pPr>
        <w:keepNext w:val="0"/>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jc w:val="left"/>
        <w:textAlignment w:val="auto"/>
        <w:outlineLvl w:val="9"/>
        <w:rPr>
          <w:rFonts w:hint="eastAsia" w:ascii="宋体" w:hAnsi="宋体" w:eastAsia="宋体" w:cs="宋体"/>
          <w:b/>
          <w:bCs w:val="0"/>
          <w:sz w:val="28"/>
          <w:szCs w:val="28"/>
          <w:highlight w:val="none"/>
        </w:rPr>
      </w:pPr>
      <w:bookmarkStart w:id="0" w:name="_Toc28359012"/>
      <w:bookmarkStart w:id="1" w:name="_Toc35393798"/>
      <w:bookmarkStart w:id="2" w:name="_Toc28359089"/>
      <w:bookmarkStart w:id="3" w:name="_Toc35393629"/>
      <w:r>
        <w:rPr>
          <w:rFonts w:hint="eastAsia" w:ascii="宋体" w:hAnsi="宋体" w:eastAsia="宋体" w:cs="宋体"/>
          <w:b/>
          <w:bCs w:val="0"/>
          <w:sz w:val="28"/>
          <w:szCs w:val="28"/>
          <w:highlight w:val="none"/>
        </w:rPr>
        <w:t>一、项目基本情况</w:t>
      </w:r>
      <w:bookmarkEnd w:id="0"/>
      <w:bookmarkEnd w:id="1"/>
      <w:bookmarkEnd w:id="2"/>
      <w:bookmarkEnd w:id="3"/>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项目名称：2026年度石家庄市经营主体监测分析服务项目</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cs="宋体"/>
          <w:sz w:val="24"/>
          <w:szCs w:val="24"/>
          <w:highlight w:val="none"/>
          <w:lang w:val="en-US" w:eastAsia="zh-CN"/>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lang w:val="en-US" w:eastAsia="zh-CN"/>
        </w:rPr>
        <w:t>ZCZB-202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360</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交付周期：自合同签订生效后2个月内完成交付。</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预算金额：</w:t>
      </w:r>
      <w:r>
        <w:rPr>
          <w:rFonts w:hint="eastAsia" w:ascii="宋体" w:hAnsi="宋体" w:cs="宋体"/>
          <w:color w:val="auto"/>
          <w:sz w:val="24"/>
          <w:szCs w:val="24"/>
          <w:highlight w:val="none"/>
          <w:lang w:val="en-US" w:eastAsia="zh-CN"/>
        </w:rPr>
        <w:t>270000</w:t>
      </w:r>
      <w:r>
        <w:rPr>
          <w:rFonts w:hint="eastAsia" w:ascii="宋体" w:hAnsi="宋体" w:eastAsia="宋体" w:cs="宋体"/>
          <w:color w:val="auto"/>
          <w:sz w:val="24"/>
          <w:szCs w:val="24"/>
          <w:highlight w:val="none"/>
          <w:lang w:val="en-US" w:eastAsia="zh-CN"/>
        </w:rPr>
        <w:t>元</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最高限价：270000元</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default" w:ascii="宋体" w:hAnsi="宋体" w:cs="宋体"/>
          <w:sz w:val="24"/>
          <w:szCs w:val="24"/>
          <w:highlight w:val="none"/>
          <w:lang w:val="en-US" w:eastAsia="zh-CN"/>
        </w:rPr>
      </w:pPr>
      <w:r>
        <w:rPr>
          <w:rFonts w:hint="eastAsia" w:ascii="宋体" w:hAnsi="宋体" w:eastAsia="宋体" w:cs="宋体"/>
          <w:sz w:val="24"/>
          <w:szCs w:val="24"/>
          <w:highlight w:val="none"/>
        </w:rPr>
        <w:t>采购</w:t>
      </w:r>
      <w:r>
        <w:rPr>
          <w:rFonts w:hint="eastAsia" w:ascii="宋体" w:hAnsi="宋体" w:cs="宋体"/>
          <w:sz w:val="24"/>
          <w:szCs w:val="24"/>
          <w:highlight w:val="none"/>
          <w:lang w:eastAsia="zh-CN"/>
        </w:rPr>
        <w:t>内容</w:t>
      </w:r>
      <w:r>
        <w:rPr>
          <w:rFonts w:hint="eastAsia" w:ascii="宋体" w:hAnsi="宋体" w:eastAsia="宋体" w:cs="宋体"/>
          <w:sz w:val="24"/>
          <w:szCs w:val="24"/>
          <w:highlight w:val="none"/>
        </w:rPr>
        <w:t>：2026年度石家庄市经营主体监测分析服务项目</w:t>
      </w:r>
      <w:r>
        <w:rPr>
          <w:rFonts w:hint="eastAsia" w:ascii="宋体" w:hAnsi="宋体" w:cs="宋体"/>
          <w:sz w:val="24"/>
          <w:szCs w:val="24"/>
          <w:highlight w:val="none"/>
          <w:lang w:eastAsia="zh-CN"/>
        </w:rPr>
        <w:t>采购</w:t>
      </w:r>
      <w:r>
        <w:rPr>
          <w:rFonts w:hint="eastAsia" w:ascii="宋体" w:hAnsi="宋体" w:eastAsia="宋体" w:cs="宋体"/>
          <w:color w:val="auto"/>
          <w:sz w:val="24"/>
          <w:szCs w:val="24"/>
          <w:highlight w:val="none"/>
          <w:lang w:eastAsia="zh-CN"/>
        </w:rPr>
        <w:t>，详见</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lang w:eastAsia="zh-CN"/>
        </w:rPr>
        <w:t>文件</w:t>
      </w:r>
      <w:r>
        <w:rPr>
          <w:rFonts w:hint="eastAsia" w:ascii="宋体" w:hAnsi="宋体" w:cs="宋体"/>
          <w:color w:val="auto"/>
          <w:sz w:val="24"/>
          <w:szCs w:val="24"/>
          <w:highlight w:val="none"/>
          <w:lang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jc w:val="left"/>
        <w:textAlignment w:val="auto"/>
        <w:outlineLvl w:val="9"/>
        <w:rPr>
          <w:rFonts w:hint="eastAsia" w:ascii="宋体" w:hAnsi="宋体" w:eastAsia="宋体" w:cs="宋体"/>
          <w:sz w:val="28"/>
          <w:szCs w:val="28"/>
          <w:highlight w:val="none"/>
          <w:lang w:val="en-US" w:eastAsia="zh-CN"/>
        </w:rPr>
      </w:pPr>
      <w:bookmarkStart w:id="4" w:name="_Toc35393799"/>
      <w:bookmarkStart w:id="5" w:name="_Toc35393630"/>
      <w:bookmarkStart w:id="6" w:name="_Toc28359090"/>
      <w:bookmarkStart w:id="7" w:name="_Toc28359013"/>
      <w:r>
        <w:rPr>
          <w:rFonts w:hint="eastAsia" w:ascii="宋体" w:hAnsi="宋体" w:eastAsia="宋体" w:cs="宋体"/>
          <w:b/>
          <w:bCs w:val="0"/>
          <w:sz w:val="28"/>
          <w:szCs w:val="28"/>
          <w:highlight w:val="none"/>
        </w:rPr>
        <w:t>二、</w:t>
      </w:r>
      <w:r>
        <w:rPr>
          <w:rFonts w:hint="eastAsia" w:ascii="宋体" w:hAnsi="宋体" w:eastAsia="宋体" w:cs="宋体"/>
          <w:b/>
          <w:bCs w:val="0"/>
          <w:sz w:val="28"/>
          <w:szCs w:val="28"/>
          <w:highlight w:val="none"/>
          <w:lang w:eastAsia="zh-CN"/>
        </w:rPr>
        <w:t>供应商</w:t>
      </w:r>
      <w:r>
        <w:rPr>
          <w:rFonts w:hint="eastAsia" w:ascii="宋体" w:hAnsi="宋体" w:eastAsia="宋体" w:cs="宋体"/>
          <w:b/>
          <w:bCs w:val="0"/>
          <w:sz w:val="28"/>
          <w:szCs w:val="28"/>
          <w:highlight w:val="none"/>
        </w:rPr>
        <w:t>的资格要求：</w:t>
      </w:r>
      <w:bookmarkEnd w:id="4"/>
      <w:bookmarkEnd w:id="5"/>
      <w:bookmarkEnd w:id="6"/>
      <w:bookmarkEnd w:id="7"/>
      <w:bookmarkStart w:id="8" w:name="_Toc28359014"/>
      <w:bookmarkStart w:id="9" w:name="_Toc28359091"/>
    </w:p>
    <w:p>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1.满足《中华人民共和国政府采购法》第二十二条规定；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2.落实政府采购政策需满足的资格要求：</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720" w:firstLineChars="3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2.1本项目非专门面向中小企业采购；</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720" w:firstLineChars="3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2.2其他落实政府采购政策的资格要求（如有）： 无 。</w:t>
      </w:r>
    </w:p>
    <w:p>
      <w:pPr>
        <w:pStyle w:val="2"/>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default"/>
          <w:b w:val="0"/>
          <w:bCs/>
          <w:sz w:val="24"/>
          <w:szCs w:val="24"/>
          <w:lang w:val="en-US" w:eastAsia="zh-CN"/>
        </w:rPr>
      </w:pPr>
      <w:r>
        <w:rPr>
          <w:rFonts w:hint="eastAsia" w:ascii="宋体" w:hAnsi="宋体" w:eastAsia="宋体" w:cs="宋体"/>
          <w:b w:val="0"/>
          <w:bCs/>
          <w:sz w:val="24"/>
          <w:szCs w:val="24"/>
          <w:highlight w:val="none"/>
          <w:lang w:val="en-US" w:eastAsia="zh-CN"/>
        </w:rPr>
        <w:t>3.本项目的特定资格要求：无；</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4.供应商未被“信用中国”网站列入“失信被执行人”</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未被中国政府采购网列入“政府采购严重违法失信行为记录名单”，否则其投标将被否决（以开标当天采购代理机构现场查询结果为准）</w:t>
      </w:r>
      <w:r>
        <w:rPr>
          <w:rFonts w:hint="eastAsia" w:ascii="宋体" w:hAnsi="宋体" w:cs="宋体"/>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.本项目（是/否）接受联合体：否</w:t>
      </w:r>
      <w:r>
        <w:rPr>
          <w:rFonts w:hint="eastAsia" w:ascii="宋体" w:hAnsi="宋体" w:cs="宋体"/>
          <w:sz w:val="24"/>
          <w:szCs w:val="24"/>
          <w:highlight w:val="none"/>
          <w:lang w:val="en-US"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jc w:val="left"/>
        <w:textAlignment w:val="auto"/>
        <w:outlineLvl w:val="9"/>
        <w:rPr>
          <w:rFonts w:hint="eastAsia" w:ascii="宋体" w:hAnsi="宋体" w:eastAsia="宋体" w:cs="宋体"/>
          <w:b/>
          <w:bCs w:val="0"/>
          <w:sz w:val="28"/>
          <w:szCs w:val="28"/>
          <w:highlight w:val="none"/>
        </w:rPr>
      </w:pPr>
      <w:bookmarkStart w:id="10" w:name="_Toc35393800"/>
      <w:bookmarkStart w:id="11" w:name="_Toc35393631"/>
      <w:r>
        <w:rPr>
          <w:rFonts w:hint="eastAsia" w:ascii="宋体" w:hAnsi="宋体" w:eastAsia="宋体" w:cs="宋体"/>
          <w:b/>
          <w:bCs w:val="0"/>
          <w:sz w:val="28"/>
          <w:szCs w:val="28"/>
          <w:highlight w:val="none"/>
        </w:rPr>
        <w:t>三、获取采购文件</w:t>
      </w:r>
      <w:bookmarkEnd w:id="8"/>
      <w:bookmarkEnd w:id="9"/>
      <w:bookmarkEnd w:id="10"/>
      <w:bookmarkEnd w:id="11"/>
    </w:p>
    <w:p>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rPr>
      </w:pPr>
      <w:r>
        <w:rPr>
          <w:rFonts w:hint="eastAsia" w:ascii="宋体" w:hAnsi="宋体" w:eastAsia="宋体" w:cs="宋体"/>
          <w:b w:val="0"/>
          <w:bCs w:val="0"/>
          <w:color w:val="auto"/>
          <w:spacing w:val="0"/>
          <w:position w:val="0"/>
          <w:sz w:val="24"/>
          <w:szCs w:val="24"/>
          <w:highlight w:val="none"/>
          <w:lang w:val="en-US" w:eastAsia="zh-CN"/>
        </w:rPr>
        <w:t>获取方式</w:t>
      </w:r>
      <w:r>
        <w:rPr>
          <w:rFonts w:hint="eastAsia" w:ascii="宋体" w:hAnsi="宋体" w:eastAsia="宋体" w:cs="宋体"/>
          <w:b w:val="0"/>
          <w:bCs w:val="0"/>
          <w:color w:val="auto"/>
          <w:spacing w:val="0"/>
          <w:position w:val="0"/>
          <w:sz w:val="24"/>
          <w:szCs w:val="24"/>
          <w:highlight w:val="none"/>
        </w:rPr>
        <w:t>：</w:t>
      </w:r>
      <w:r>
        <w:rPr>
          <w:rFonts w:hint="eastAsia" w:ascii="宋体" w:hAnsi="宋体" w:eastAsia="宋体" w:cs="宋体"/>
          <w:b w:val="0"/>
          <w:bCs w:val="0"/>
          <w:color w:val="auto"/>
          <w:spacing w:val="0"/>
          <w:position w:val="0"/>
          <w:sz w:val="24"/>
          <w:szCs w:val="24"/>
          <w:highlight w:val="none"/>
          <w:lang w:val="en-US" w:eastAsia="zh-CN"/>
        </w:rPr>
        <w:t>本项目接受线上报名和线下报名。</w:t>
      </w:r>
    </w:p>
    <w:p>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u w:val="none"/>
          <w:lang w:val="en-US" w:eastAsia="zh-CN"/>
        </w:rPr>
        <w:t>凡有意向的供应商，请于2026年</w:t>
      </w:r>
      <w:r>
        <w:rPr>
          <w:rFonts w:hint="eastAsia" w:ascii="宋体" w:hAnsi="宋体" w:cs="宋体"/>
          <w:b w:val="0"/>
          <w:bCs w:val="0"/>
          <w:color w:val="auto"/>
          <w:spacing w:val="0"/>
          <w:position w:val="0"/>
          <w:sz w:val="24"/>
          <w:szCs w:val="24"/>
          <w:highlight w:val="none"/>
          <w:u w:val="none"/>
          <w:lang w:val="en-US" w:eastAsia="zh-CN"/>
        </w:rPr>
        <w:t>10</w:t>
      </w:r>
      <w:r>
        <w:rPr>
          <w:rFonts w:hint="eastAsia" w:ascii="宋体" w:hAnsi="宋体" w:eastAsia="宋体" w:cs="宋体"/>
          <w:b w:val="0"/>
          <w:bCs w:val="0"/>
          <w:color w:val="auto"/>
          <w:spacing w:val="0"/>
          <w:position w:val="0"/>
          <w:sz w:val="24"/>
          <w:szCs w:val="24"/>
          <w:highlight w:val="none"/>
          <w:u w:val="none"/>
          <w:lang w:val="en-US" w:eastAsia="zh-CN"/>
        </w:rPr>
        <w:t>月</w:t>
      </w:r>
      <w:r>
        <w:rPr>
          <w:rFonts w:hint="eastAsia" w:ascii="宋体" w:hAnsi="宋体" w:cs="宋体"/>
          <w:b w:val="0"/>
          <w:bCs w:val="0"/>
          <w:color w:val="auto"/>
          <w:spacing w:val="0"/>
          <w:position w:val="0"/>
          <w:sz w:val="24"/>
          <w:szCs w:val="24"/>
          <w:highlight w:val="none"/>
          <w:u w:val="none"/>
          <w:lang w:val="en-US" w:eastAsia="zh-CN"/>
        </w:rPr>
        <w:t>20</w:t>
      </w:r>
      <w:r>
        <w:rPr>
          <w:rFonts w:hint="eastAsia" w:ascii="宋体" w:hAnsi="宋体" w:eastAsia="宋体" w:cs="宋体"/>
          <w:b w:val="0"/>
          <w:bCs w:val="0"/>
          <w:color w:val="auto"/>
          <w:spacing w:val="0"/>
          <w:position w:val="0"/>
          <w:sz w:val="24"/>
          <w:szCs w:val="24"/>
          <w:highlight w:val="none"/>
          <w:u w:val="none"/>
          <w:lang w:val="en-US" w:eastAsia="zh-CN"/>
        </w:rPr>
        <w:t>日—2026年</w:t>
      </w:r>
      <w:r>
        <w:rPr>
          <w:rFonts w:hint="eastAsia" w:ascii="宋体" w:hAnsi="宋体" w:cs="宋体"/>
          <w:b w:val="0"/>
          <w:bCs w:val="0"/>
          <w:color w:val="auto"/>
          <w:spacing w:val="0"/>
          <w:position w:val="0"/>
          <w:sz w:val="24"/>
          <w:szCs w:val="24"/>
          <w:highlight w:val="none"/>
          <w:u w:val="none"/>
          <w:lang w:val="en-US" w:eastAsia="zh-CN"/>
        </w:rPr>
        <w:t>10</w:t>
      </w:r>
      <w:r>
        <w:rPr>
          <w:rFonts w:hint="eastAsia" w:ascii="宋体" w:hAnsi="宋体" w:eastAsia="宋体" w:cs="宋体"/>
          <w:b w:val="0"/>
          <w:bCs w:val="0"/>
          <w:color w:val="auto"/>
          <w:spacing w:val="0"/>
          <w:position w:val="0"/>
          <w:sz w:val="24"/>
          <w:szCs w:val="24"/>
          <w:highlight w:val="none"/>
          <w:u w:val="none"/>
          <w:lang w:val="en-US" w:eastAsia="zh-CN"/>
        </w:rPr>
        <w:t>月</w:t>
      </w:r>
      <w:r>
        <w:rPr>
          <w:rFonts w:hint="eastAsia" w:ascii="宋体" w:hAnsi="宋体" w:cs="宋体"/>
          <w:b w:val="0"/>
          <w:bCs w:val="0"/>
          <w:color w:val="auto"/>
          <w:spacing w:val="0"/>
          <w:position w:val="0"/>
          <w:sz w:val="24"/>
          <w:szCs w:val="24"/>
          <w:highlight w:val="none"/>
          <w:u w:val="none"/>
          <w:lang w:val="en-US" w:eastAsia="zh-CN"/>
        </w:rPr>
        <w:t>26</w:t>
      </w:r>
      <w:r>
        <w:rPr>
          <w:rFonts w:hint="eastAsia" w:ascii="宋体" w:hAnsi="宋体" w:eastAsia="宋体" w:cs="宋体"/>
          <w:b w:val="0"/>
          <w:bCs w:val="0"/>
          <w:color w:val="auto"/>
          <w:spacing w:val="0"/>
          <w:position w:val="0"/>
          <w:sz w:val="24"/>
          <w:szCs w:val="24"/>
          <w:highlight w:val="none"/>
          <w:u w:val="none"/>
          <w:lang w:val="en-US" w:eastAsia="zh-CN"/>
        </w:rPr>
        <w:t>日（9：00-11:00，14：00-17:00）（公休、法定节假日除外），持以下加盖公章的报名资料至</w:t>
      </w:r>
      <w:r>
        <w:rPr>
          <w:rFonts w:hint="eastAsia" w:ascii="宋体" w:hAnsi="宋体" w:eastAsia="宋体" w:cs="宋体"/>
          <w:sz w:val="24"/>
          <w:szCs w:val="24"/>
          <w:highlight w:val="none"/>
        </w:rPr>
        <w:t>河北筑城工程招标咨询有限公司</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石家庄市红旗大街88号翰林观天下23号楼200</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室</w:t>
      </w:r>
      <w:r>
        <w:rPr>
          <w:rFonts w:hint="eastAsia" w:ascii="宋体" w:hAnsi="宋体" w:eastAsia="宋体" w:cs="宋体"/>
          <w:sz w:val="24"/>
          <w:szCs w:val="24"/>
          <w:highlight w:val="none"/>
          <w:lang w:val="en-US" w:eastAsia="zh-CN"/>
        </w:rPr>
        <w:t>)</w:t>
      </w:r>
      <w:r>
        <w:rPr>
          <w:rFonts w:hint="eastAsia" w:ascii="宋体" w:hAnsi="宋体" w:eastAsia="宋体" w:cs="宋体"/>
          <w:b w:val="0"/>
          <w:bCs w:val="0"/>
          <w:spacing w:val="0"/>
          <w:position w:val="0"/>
          <w:sz w:val="24"/>
          <w:szCs w:val="24"/>
          <w:highlight w:val="none"/>
          <w:u w:val="none"/>
          <w:lang w:val="en-US" w:eastAsia="zh-CN"/>
        </w:rPr>
        <w:t>获取采购文件或</w:t>
      </w:r>
      <w:r>
        <w:rPr>
          <w:rFonts w:hint="eastAsia" w:ascii="宋体" w:hAnsi="宋体" w:eastAsia="宋体" w:cs="宋体"/>
          <w:b w:val="0"/>
          <w:bCs w:val="0"/>
          <w:color w:val="auto"/>
          <w:spacing w:val="0"/>
          <w:position w:val="0"/>
          <w:sz w:val="24"/>
          <w:szCs w:val="24"/>
          <w:highlight w:val="none"/>
          <w:u w:val="none"/>
          <w:lang w:val="en-US" w:eastAsia="zh-CN"/>
        </w:rPr>
        <w:t>将以下加盖公章的报名资料原件扫描件以PDF形式</w:t>
      </w:r>
      <w:r>
        <w:rPr>
          <w:rFonts w:hint="eastAsia" w:ascii="宋体" w:hAnsi="宋体" w:eastAsia="宋体" w:cs="宋体"/>
          <w:b w:val="0"/>
          <w:bCs w:val="0"/>
          <w:color w:val="auto"/>
          <w:spacing w:val="0"/>
          <w:position w:val="0"/>
          <w:sz w:val="24"/>
          <w:szCs w:val="24"/>
          <w:highlight w:val="none"/>
          <w:lang w:val="en-US" w:eastAsia="zh-CN"/>
        </w:rPr>
        <w:t>发送至</w:t>
      </w:r>
      <w:r>
        <w:rPr>
          <w:rFonts w:hint="eastAsia" w:ascii="宋体" w:hAnsi="宋体" w:eastAsia="宋体" w:cs="宋体"/>
          <w:b w:val="0"/>
          <w:bCs w:val="0"/>
          <w:color w:val="auto"/>
          <w:spacing w:val="0"/>
          <w:position w:val="0"/>
          <w:sz w:val="24"/>
          <w:szCs w:val="24"/>
          <w:highlight w:val="none"/>
          <w:u w:val="single"/>
          <w:lang w:val="en-US" w:eastAsia="zh-CN"/>
        </w:rPr>
        <w:t>hbzczb2003@163.com</w:t>
      </w:r>
      <w:r>
        <w:rPr>
          <w:rFonts w:hint="eastAsia" w:ascii="宋体" w:hAnsi="宋体" w:eastAsia="宋体" w:cs="宋体"/>
          <w:b w:val="0"/>
          <w:bCs w:val="0"/>
          <w:color w:val="auto"/>
          <w:spacing w:val="0"/>
          <w:position w:val="0"/>
          <w:sz w:val="24"/>
          <w:szCs w:val="24"/>
          <w:highlight w:val="none"/>
          <w:lang w:val="en-US" w:eastAsia="zh-CN"/>
        </w:rPr>
        <w:t>获取采购文件（采取线上报名的供应商，开标现场需提交加盖公章的报名资料复印件一套）。</w:t>
      </w:r>
    </w:p>
    <w:p>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报名资料：a法人或者其他组织的营业执照等证明文件，自然人的身份证明；b.法定代表人参加报名的提供法定代表人资格证明书和法定代表人身份证，委托代理人参加报名的提供法定代表人身份证明书及授权委托书和被授权人身份证；</w:t>
      </w:r>
    </w:p>
    <w:p>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spacing w:val="0"/>
          <w:position w:val="0"/>
          <w:sz w:val="24"/>
          <w:szCs w:val="24"/>
          <w:highlight w:val="none"/>
          <w:u w:val="single"/>
          <w:lang w:val="en-US" w:eastAsia="zh-CN"/>
        </w:rPr>
      </w:pPr>
      <w:r>
        <w:rPr>
          <w:rFonts w:hint="eastAsia" w:ascii="宋体" w:hAnsi="宋体" w:eastAsia="宋体" w:cs="宋体"/>
          <w:b w:val="0"/>
          <w:bCs w:val="0"/>
          <w:spacing w:val="0"/>
          <w:position w:val="0"/>
          <w:sz w:val="24"/>
          <w:szCs w:val="24"/>
          <w:highlight w:val="none"/>
        </w:rPr>
        <w:t>售价：</w:t>
      </w:r>
      <w:r>
        <w:rPr>
          <w:rFonts w:hint="eastAsia" w:ascii="宋体" w:hAnsi="宋体" w:eastAsia="宋体" w:cs="宋体"/>
          <w:b w:val="0"/>
          <w:bCs w:val="0"/>
          <w:spacing w:val="0"/>
          <w:position w:val="0"/>
          <w:sz w:val="24"/>
          <w:szCs w:val="24"/>
          <w:highlight w:val="none"/>
          <w:u w:val="none"/>
          <w:lang w:val="en-US" w:eastAsia="zh-CN"/>
        </w:rPr>
        <w:t>0元</w:t>
      </w:r>
      <w:r>
        <w:rPr>
          <w:rFonts w:hint="eastAsia" w:ascii="宋体" w:hAnsi="宋体" w:cs="宋体"/>
          <w:b w:val="0"/>
          <w:bCs w:val="0"/>
          <w:spacing w:val="0"/>
          <w:position w:val="0"/>
          <w:sz w:val="24"/>
          <w:szCs w:val="24"/>
          <w:highlight w:val="none"/>
          <w:u w:val="none"/>
          <w:lang w:val="en-US"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jc w:val="left"/>
        <w:textAlignment w:val="auto"/>
        <w:outlineLvl w:val="9"/>
        <w:rPr>
          <w:rFonts w:hint="eastAsia" w:ascii="宋体" w:hAnsi="宋体" w:eastAsia="宋体" w:cs="宋体"/>
          <w:b/>
          <w:bCs w:val="0"/>
          <w:sz w:val="28"/>
          <w:szCs w:val="28"/>
          <w:highlight w:val="none"/>
        </w:rPr>
      </w:pPr>
      <w:bookmarkStart w:id="12" w:name="_Toc28359015"/>
      <w:bookmarkStart w:id="13" w:name="_Toc28359092"/>
      <w:bookmarkStart w:id="14" w:name="_Toc35393632"/>
      <w:bookmarkStart w:id="15" w:name="_Toc35393801"/>
      <w:r>
        <w:rPr>
          <w:rFonts w:hint="eastAsia" w:ascii="宋体" w:hAnsi="宋体" w:eastAsia="宋体" w:cs="宋体"/>
          <w:b/>
          <w:bCs w:val="0"/>
          <w:sz w:val="28"/>
          <w:szCs w:val="28"/>
          <w:highlight w:val="none"/>
        </w:rPr>
        <w:t>四、响应文件提交</w:t>
      </w:r>
      <w:bookmarkEnd w:id="12"/>
      <w:bookmarkEnd w:id="13"/>
      <w:bookmarkEnd w:id="14"/>
      <w:bookmarkEnd w:id="15"/>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截止时间：</w:t>
      </w:r>
      <w:r>
        <w:rPr>
          <w:rFonts w:hint="eastAsia" w:ascii="宋体" w:hAnsi="宋体" w:eastAsia="宋体" w:cs="宋体"/>
          <w:color w:val="auto"/>
          <w:sz w:val="24"/>
          <w:szCs w:val="24"/>
          <w:highlight w:val="none"/>
          <w:u w:val="single"/>
          <w:lang w:val="en-US" w:eastAsia="zh-CN"/>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 xml:space="preserve"> 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30</w:t>
      </w:r>
      <w:r>
        <w:rPr>
          <w:rFonts w:hint="eastAsia" w:ascii="宋体" w:hAnsi="宋体" w:eastAsia="宋体" w:cs="宋体"/>
          <w:bCs/>
          <w:color w:val="auto"/>
          <w:sz w:val="24"/>
          <w:szCs w:val="24"/>
          <w:highlight w:val="none"/>
          <w:u w:val="single"/>
        </w:rPr>
        <w:t>日</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点</w:t>
      </w:r>
      <w:r>
        <w:rPr>
          <w:rFonts w:hint="eastAsia" w:ascii="宋体" w:hAnsi="宋体" w:cs="宋体"/>
          <w:bCs/>
          <w:color w:val="auto"/>
          <w:sz w:val="24"/>
          <w:szCs w:val="24"/>
          <w:highlight w:val="none"/>
          <w:u w:val="single"/>
          <w:lang w:val="en-US" w:eastAsia="zh-CN"/>
        </w:rPr>
        <w:t>00</w:t>
      </w:r>
      <w:r>
        <w:rPr>
          <w:rFonts w:hint="eastAsia" w:ascii="宋体" w:hAnsi="宋体" w:eastAsia="宋体" w:cs="宋体"/>
          <w:bCs/>
          <w:color w:val="auto"/>
          <w:sz w:val="24"/>
          <w:szCs w:val="24"/>
          <w:highlight w:val="none"/>
          <w:u w:val="single"/>
        </w:rPr>
        <w:t>分</w:t>
      </w:r>
      <w:r>
        <w:rPr>
          <w:rFonts w:hint="eastAsia" w:ascii="宋体" w:hAnsi="宋体" w:eastAsia="宋体" w:cs="宋体"/>
          <w:bCs/>
          <w:color w:val="auto"/>
          <w:sz w:val="24"/>
          <w:szCs w:val="24"/>
          <w:highlight w:val="none"/>
        </w:rPr>
        <w:t>（北京时间）</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sz w:val="24"/>
          <w:szCs w:val="24"/>
          <w:highlight w:val="none"/>
        </w:rPr>
        <w:t>地点</w:t>
      </w:r>
      <w:r>
        <w:rPr>
          <w:rFonts w:hint="eastAsia" w:ascii="宋体" w:hAnsi="宋体" w:eastAsia="宋体" w:cs="宋体"/>
          <w:color w:val="auto"/>
          <w:sz w:val="24"/>
          <w:szCs w:val="24"/>
          <w:highlight w:val="none"/>
        </w:rPr>
        <w:t>：</w:t>
      </w:r>
      <w:r>
        <w:rPr>
          <w:rFonts w:hint="eastAsia" w:ascii="宋体" w:hAnsi="宋体" w:eastAsia="宋体" w:cs="宋体"/>
          <w:sz w:val="24"/>
          <w:szCs w:val="24"/>
          <w:highlight w:val="none"/>
        </w:rPr>
        <w:t>河北省石家庄市红旗大街88号翰林观天下23号楼20</w:t>
      </w:r>
      <w:r>
        <w:rPr>
          <w:rFonts w:hint="eastAsia" w:ascii="宋体" w:hAnsi="宋体" w:cs="宋体"/>
          <w:sz w:val="24"/>
          <w:szCs w:val="24"/>
          <w:highlight w:val="none"/>
          <w:lang w:val="en-US" w:eastAsia="zh-CN"/>
        </w:rPr>
        <w:t>01</w:t>
      </w:r>
      <w:r>
        <w:rPr>
          <w:rFonts w:hint="eastAsia" w:ascii="宋体" w:hAnsi="宋体" w:eastAsia="宋体" w:cs="宋体"/>
          <w:sz w:val="24"/>
          <w:szCs w:val="24"/>
          <w:highlight w:val="none"/>
        </w:rPr>
        <w:t>室</w:t>
      </w:r>
      <w:r>
        <w:rPr>
          <w:rFonts w:hint="eastAsia" w:ascii="宋体" w:hAnsi="宋体" w:eastAsia="宋体" w:cs="宋体"/>
          <w:color w:val="auto"/>
          <w:sz w:val="24"/>
          <w:szCs w:val="24"/>
          <w:highlight w:val="none"/>
        </w:rPr>
        <w:t>。</w:t>
      </w:r>
    </w:p>
    <w:p>
      <w:pPr>
        <w:keepNext w:val="0"/>
        <w:keepLines w:val="0"/>
        <w:pageBreakBefore w:val="0"/>
        <w:widowControl w:val="0"/>
        <w:numPr>
          <w:ilvl w:val="1"/>
          <w:numId w:val="0"/>
        </w:numPr>
        <w:kinsoku/>
        <w:wordWrap/>
        <w:overflowPunct/>
        <w:topLinePunct w:val="0"/>
        <w:autoSpaceDE/>
        <w:autoSpaceDN/>
        <w:bidi w:val="0"/>
        <w:adjustRightInd/>
        <w:snapToGrid/>
        <w:spacing w:before="0" w:after="0" w:line="520" w:lineRule="exact"/>
        <w:ind w:left="0" w:leftChars="0"/>
        <w:jc w:val="left"/>
        <w:textAlignment w:val="auto"/>
        <w:outlineLvl w:val="9"/>
        <w:rPr>
          <w:rFonts w:hint="eastAsia" w:ascii="宋体" w:hAnsi="宋体" w:eastAsia="宋体" w:cs="宋体"/>
          <w:b/>
          <w:bCs w:val="0"/>
          <w:color w:val="auto"/>
          <w:sz w:val="28"/>
          <w:szCs w:val="28"/>
          <w:highlight w:val="none"/>
        </w:rPr>
      </w:pPr>
      <w:bookmarkStart w:id="16" w:name="_Toc28359016"/>
      <w:bookmarkStart w:id="17" w:name="_Toc28359093"/>
      <w:bookmarkStart w:id="18" w:name="_Toc35393633"/>
      <w:bookmarkStart w:id="19" w:name="_Toc35393802"/>
      <w:r>
        <w:rPr>
          <w:rFonts w:hint="eastAsia" w:ascii="宋体" w:hAnsi="宋体" w:eastAsia="宋体" w:cs="宋体"/>
          <w:b/>
          <w:bCs w:val="0"/>
          <w:color w:val="auto"/>
          <w:sz w:val="28"/>
          <w:szCs w:val="28"/>
          <w:highlight w:val="none"/>
        </w:rPr>
        <w:t>五、开启</w:t>
      </w:r>
      <w:bookmarkEnd w:id="16"/>
      <w:bookmarkEnd w:id="17"/>
      <w:bookmarkEnd w:id="18"/>
      <w:bookmarkEnd w:id="19"/>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lang w:val="en-US" w:eastAsia="zh-CN"/>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30</w:t>
      </w:r>
      <w:r>
        <w:rPr>
          <w:rFonts w:hint="eastAsia" w:ascii="宋体" w:hAnsi="宋体" w:eastAsia="宋体" w:cs="宋体"/>
          <w:bCs/>
          <w:color w:val="auto"/>
          <w:sz w:val="24"/>
          <w:szCs w:val="24"/>
          <w:highlight w:val="none"/>
          <w:u w:val="single"/>
        </w:rPr>
        <w:t>日</w:t>
      </w:r>
      <w:r>
        <w:rPr>
          <w:rFonts w:hint="eastAsia" w:ascii="宋体" w:hAnsi="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点</w:t>
      </w:r>
      <w:r>
        <w:rPr>
          <w:rFonts w:hint="eastAsia" w:ascii="宋体" w:hAnsi="宋体" w:cs="宋体"/>
          <w:bCs/>
          <w:color w:val="auto"/>
          <w:sz w:val="24"/>
          <w:szCs w:val="24"/>
          <w:highlight w:val="none"/>
          <w:u w:val="single"/>
          <w:lang w:val="en-US" w:eastAsia="zh-CN"/>
        </w:rPr>
        <w:t>00</w:t>
      </w:r>
      <w:r>
        <w:rPr>
          <w:rFonts w:hint="eastAsia" w:ascii="宋体" w:hAnsi="宋体" w:eastAsia="宋体" w:cs="宋体"/>
          <w:bCs/>
          <w:color w:val="auto"/>
          <w:sz w:val="24"/>
          <w:szCs w:val="24"/>
          <w:highlight w:val="none"/>
          <w:u w:val="single"/>
        </w:rPr>
        <w:t>分</w:t>
      </w:r>
      <w:r>
        <w:rPr>
          <w:rFonts w:hint="eastAsia" w:ascii="宋体" w:hAnsi="宋体" w:eastAsia="宋体" w:cs="宋体"/>
          <w:bCs/>
          <w:color w:val="auto"/>
          <w:sz w:val="24"/>
          <w:szCs w:val="24"/>
          <w:highlight w:val="none"/>
        </w:rPr>
        <w:t>（北京时间）</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地点</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河北省石家庄市红旗大街88号翰林观天下23号楼20层20</w:t>
      </w:r>
      <w:r>
        <w:rPr>
          <w:rFonts w:hint="eastAsia" w:ascii="宋体" w:hAnsi="宋体" w:cs="宋体"/>
          <w:sz w:val="24"/>
          <w:szCs w:val="24"/>
          <w:highlight w:val="none"/>
          <w:lang w:val="en-US" w:eastAsia="zh-CN"/>
        </w:rPr>
        <w:t>01</w:t>
      </w:r>
      <w:r>
        <w:rPr>
          <w:rFonts w:hint="eastAsia" w:ascii="宋体" w:hAnsi="宋体" w:eastAsia="宋体" w:cs="宋体"/>
          <w:sz w:val="24"/>
          <w:szCs w:val="24"/>
          <w:highlight w:val="none"/>
          <w:lang w:val="en-US" w:eastAsia="zh-CN"/>
        </w:rPr>
        <w:t>室</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20" w:lineRule="exact"/>
        <w:ind w:left="0" w:leftChars="0"/>
        <w:jc w:val="left"/>
        <w:textAlignment w:val="auto"/>
        <w:outlineLvl w:val="9"/>
        <w:rPr>
          <w:rFonts w:hint="eastAsia" w:ascii="宋体" w:hAnsi="宋体" w:eastAsia="宋体" w:cs="宋体"/>
          <w:b/>
          <w:bCs w:val="0"/>
          <w:color w:val="auto"/>
          <w:sz w:val="28"/>
          <w:szCs w:val="28"/>
          <w:highlight w:val="none"/>
        </w:rPr>
      </w:pPr>
      <w:bookmarkStart w:id="20" w:name="_Toc28359094"/>
      <w:bookmarkStart w:id="21" w:name="_Toc35393634"/>
      <w:bookmarkStart w:id="22" w:name="_Toc28359017"/>
      <w:bookmarkStart w:id="23" w:name="_Toc35393803"/>
      <w:r>
        <w:rPr>
          <w:rFonts w:hint="eastAsia" w:ascii="宋体" w:hAnsi="宋体" w:eastAsia="宋体" w:cs="宋体"/>
          <w:b/>
          <w:bCs w:val="0"/>
          <w:color w:val="auto"/>
          <w:sz w:val="28"/>
          <w:szCs w:val="28"/>
          <w:highlight w:val="none"/>
        </w:rPr>
        <w:t>六、公告期限</w:t>
      </w:r>
      <w:bookmarkEnd w:id="20"/>
      <w:bookmarkEnd w:id="21"/>
      <w:bookmarkEnd w:id="22"/>
      <w:bookmarkEnd w:id="23"/>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kern w:val="0"/>
          <w:sz w:val="28"/>
          <w:szCs w:val="28"/>
          <w:highlight w:val="none"/>
        </w:rPr>
      </w:pPr>
      <w:r>
        <w:rPr>
          <w:rFonts w:hint="eastAsia" w:ascii="宋体" w:hAnsi="宋体" w:eastAsia="宋体" w:cs="宋体"/>
          <w:kern w:val="0"/>
          <w:sz w:val="24"/>
          <w:szCs w:val="24"/>
          <w:highlight w:val="none"/>
        </w:rPr>
        <w:t>自本公告发布之日起</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个工作日</w:t>
      </w:r>
      <w:r>
        <w:rPr>
          <w:rFonts w:hint="eastAsia" w:ascii="宋体" w:hAnsi="宋体" w:eastAsia="宋体" w:cs="宋体"/>
          <w:kern w:val="0"/>
          <w:sz w:val="28"/>
          <w:szCs w:val="28"/>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20" w:lineRule="exact"/>
        <w:ind w:left="0" w:leftChars="0"/>
        <w:jc w:val="left"/>
        <w:textAlignment w:val="auto"/>
        <w:outlineLvl w:val="9"/>
        <w:rPr>
          <w:rFonts w:hint="eastAsia" w:ascii="宋体" w:hAnsi="宋体" w:eastAsia="宋体" w:cs="宋体"/>
          <w:b/>
          <w:bCs w:val="0"/>
          <w:sz w:val="28"/>
          <w:szCs w:val="28"/>
          <w:highlight w:val="none"/>
          <w:lang w:eastAsia="zh-CN"/>
        </w:rPr>
      </w:pPr>
      <w:bookmarkStart w:id="24" w:name="_Toc35393804"/>
      <w:bookmarkStart w:id="25" w:name="_Toc35393635"/>
      <w:r>
        <w:rPr>
          <w:rFonts w:hint="eastAsia" w:ascii="宋体" w:hAnsi="宋体" w:eastAsia="宋体" w:cs="宋体"/>
          <w:b/>
          <w:bCs w:val="0"/>
          <w:sz w:val="28"/>
          <w:szCs w:val="28"/>
          <w:highlight w:val="none"/>
          <w:lang w:eastAsia="zh-CN"/>
        </w:rPr>
        <w:t>七、</w:t>
      </w:r>
      <w:r>
        <w:rPr>
          <w:rFonts w:hint="eastAsia" w:ascii="宋体" w:hAnsi="宋体" w:eastAsia="宋体" w:cs="宋体"/>
          <w:b/>
          <w:bCs w:val="0"/>
          <w:sz w:val="28"/>
          <w:szCs w:val="28"/>
          <w:highlight w:val="none"/>
        </w:rPr>
        <w:t>其他补充事宜</w:t>
      </w:r>
      <w:bookmarkEnd w:id="24"/>
      <w:bookmarkEnd w:id="25"/>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spacing w:val="0"/>
          <w:position w:val="0"/>
          <w:sz w:val="24"/>
          <w:szCs w:val="24"/>
          <w:highlight w:val="none"/>
          <w:u w:val="none"/>
          <w:lang w:eastAsia="zh-CN"/>
        </w:rPr>
      </w:pPr>
      <w:bookmarkStart w:id="26" w:name="_Toc35393805"/>
      <w:bookmarkStart w:id="27" w:name="_Toc28359095"/>
      <w:bookmarkStart w:id="28" w:name="_Toc28359018"/>
      <w:bookmarkStart w:id="29" w:name="_Toc35393636"/>
      <w:r>
        <w:rPr>
          <w:rFonts w:hint="eastAsia" w:ascii="宋体" w:hAnsi="宋体" w:eastAsia="宋体" w:cs="宋体"/>
          <w:b w:val="0"/>
          <w:bCs w:val="0"/>
          <w:spacing w:val="0"/>
          <w:position w:val="0"/>
          <w:sz w:val="24"/>
          <w:szCs w:val="24"/>
          <w:highlight w:val="none"/>
          <w:u w:val="none"/>
          <w:lang w:eastAsia="zh-CN"/>
        </w:rPr>
        <w:t>本公告发布媒体：石家庄市市场监督管理局官网</w:t>
      </w:r>
    </w:p>
    <w:p>
      <w:pPr>
        <w:keepNext w:val="0"/>
        <w:keepLines w:val="0"/>
        <w:pageBreakBefore w:val="0"/>
        <w:widowControl w:val="0"/>
        <w:kinsoku/>
        <w:wordWrap w:val="0"/>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spacing w:val="0"/>
          <w:position w:val="0"/>
          <w:sz w:val="24"/>
          <w:szCs w:val="24"/>
          <w:highlight w:val="none"/>
          <w:u w:val="none"/>
          <w:lang w:val="en-US" w:eastAsia="zh-CN"/>
        </w:rPr>
      </w:pPr>
      <w:r>
        <w:rPr>
          <w:rFonts w:hint="eastAsia" w:ascii="宋体" w:hAnsi="宋体" w:eastAsia="宋体" w:cs="宋体"/>
          <w:b w:val="0"/>
          <w:bCs w:val="0"/>
          <w:spacing w:val="0"/>
          <w:position w:val="0"/>
          <w:sz w:val="24"/>
          <w:szCs w:val="24"/>
          <w:highlight w:val="none"/>
          <w:u w:val="none"/>
          <w:lang w:val="en-US" w:eastAsia="zh-CN"/>
        </w:rPr>
        <w:t>采购人监督电话：</w:t>
      </w:r>
    </w:p>
    <w:p>
      <w:pPr>
        <w:keepNext w:val="0"/>
        <w:keepLines w:val="0"/>
        <w:pageBreakBefore w:val="0"/>
        <w:widowControl w:val="0"/>
        <w:kinsoku/>
        <w:wordWrap w:val="0"/>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bCs/>
          <w:spacing w:val="0"/>
          <w:position w:val="0"/>
          <w:sz w:val="24"/>
          <w:szCs w:val="24"/>
          <w:highlight w:val="none"/>
          <w:lang w:eastAsia="zh-CN"/>
        </w:rPr>
      </w:pPr>
      <w:r>
        <w:rPr>
          <w:rFonts w:hint="eastAsia" w:ascii="宋体" w:hAnsi="宋体" w:eastAsia="宋体" w:cs="宋体"/>
          <w:b w:val="0"/>
          <w:bCs w:val="0"/>
          <w:spacing w:val="0"/>
          <w:position w:val="0"/>
          <w:sz w:val="24"/>
          <w:szCs w:val="24"/>
          <w:highlight w:val="none"/>
          <w:u w:val="none"/>
          <w:lang w:val="en-US" w:eastAsia="zh-CN"/>
        </w:rPr>
        <w:t>石家庄市纪委监委驻市市场监督管理局纪检监察组0311-66167151；中共石家庄市市场监督管理局直属单位纪律检查委员会0311-66167190。</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20" w:lineRule="exact"/>
        <w:ind w:left="0" w:leftChars="0"/>
        <w:jc w:val="both"/>
        <w:textAlignment w:val="auto"/>
        <w:outlineLvl w:val="9"/>
        <w:rPr>
          <w:rFonts w:hint="eastAsia" w:ascii="宋体" w:hAnsi="宋体" w:eastAsia="宋体" w:cs="宋体"/>
          <w:b w:val="0"/>
          <w:sz w:val="28"/>
          <w:szCs w:val="28"/>
          <w:highlight w:val="none"/>
        </w:rPr>
      </w:pPr>
      <w:r>
        <w:rPr>
          <w:rFonts w:hint="eastAsia" w:ascii="宋体" w:hAnsi="宋体" w:eastAsia="宋体" w:cs="宋体"/>
          <w:b/>
          <w:bCs w:val="0"/>
          <w:sz w:val="28"/>
          <w:szCs w:val="28"/>
          <w:highlight w:val="none"/>
        </w:rPr>
        <w:t>八、凡对本次采购提出询问，请按以下方式联系。</w:t>
      </w:r>
      <w:bookmarkEnd w:id="26"/>
      <w:bookmarkEnd w:id="27"/>
      <w:bookmarkEnd w:id="28"/>
      <w:bookmarkEnd w:id="29"/>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rPr>
      </w:pPr>
      <w:bookmarkStart w:id="30" w:name="_Toc35393637"/>
      <w:bookmarkStart w:id="31" w:name="_Toc28359096"/>
      <w:bookmarkStart w:id="32" w:name="_Toc28359019"/>
      <w:bookmarkStart w:id="33" w:name="_Toc35393806"/>
      <w:r>
        <w:rPr>
          <w:rFonts w:hint="eastAsia" w:ascii="宋体" w:hAnsi="宋体" w:eastAsia="宋体" w:cs="宋体"/>
          <w:sz w:val="24"/>
          <w:szCs w:val="24"/>
          <w:highlight w:val="none"/>
        </w:rPr>
        <w:t>1.采购人信息</w:t>
      </w:r>
      <w:bookmarkEnd w:id="30"/>
      <w:bookmarkEnd w:id="31"/>
      <w:bookmarkEnd w:id="32"/>
      <w:bookmarkEnd w:id="33"/>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名    称：</w:t>
      </w:r>
      <w:r>
        <w:rPr>
          <w:rFonts w:hint="eastAsia" w:ascii="宋体" w:hAnsi="宋体" w:eastAsia="宋体" w:cs="宋体"/>
          <w:sz w:val="24"/>
          <w:szCs w:val="24"/>
          <w:highlight w:val="none"/>
          <w:lang w:val="en-US" w:eastAsia="zh-CN"/>
        </w:rPr>
        <w:t>石家庄市市场监督管理局</w:t>
      </w:r>
      <w:r>
        <w:rPr>
          <w:rFonts w:hint="eastAsia" w:ascii="宋体" w:hAnsi="宋体" w:eastAsia="宋体" w:cs="宋体"/>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lang w:val="en-US" w:eastAsia="zh-CN"/>
        </w:rPr>
      </w:pPr>
      <w:bookmarkStart w:id="34" w:name="_Toc28359097"/>
      <w:bookmarkStart w:id="35" w:name="_Toc35393807"/>
      <w:bookmarkStart w:id="36" w:name="_Toc35393638"/>
      <w:bookmarkStart w:id="37" w:name="_Toc28359020"/>
      <w:r>
        <w:rPr>
          <w:rFonts w:hint="eastAsia" w:ascii="宋体" w:hAnsi="宋体" w:eastAsia="宋体" w:cs="宋体"/>
          <w:sz w:val="24"/>
          <w:szCs w:val="24"/>
          <w:highlight w:val="none"/>
        </w:rPr>
        <w:t>地</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ab/>
      </w:r>
      <w:r>
        <w:rPr>
          <w:rFonts w:hint="eastAsia" w:ascii="宋体" w:hAnsi="宋体" w:eastAsia="宋体" w:cs="宋体"/>
          <w:sz w:val="24"/>
          <w:szCs w:val="24"/>
          <w:highlight w:val="none"/>
        </w:rPr>
        <w:t>址：</w:t>
      </w:r>
      <w:r>
        <w:rPr>
          <w:rFonts w:hint="eastAsia" w:ascii="宋体" w:hAnsi="宋体" w:eastAsia="宋体" w:cs="宋体"/>
          <w:sz w:val="24"/>
          <w:szCs w:val="24"/>
          <w:highlight w:val="none"/>
          <w:lang w:val="en-US" w:eastAsia="zh-CN"/>
        </w:rPr>
        <w:t>石家庄市建华南大街153号</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联系方式：</w:t>
      </w:r>
      <w:r>
        <w:rPr>
          <w:rFonts w:hint="eastAsia" w:ascii="宋体" w:hAnsi="宋体" w:cs="宋体"/>
          <w:sz w:val="24"/>
          <w:szCs w:val="24"/>
          <w:highlight w:val="none"/>
          <w:lang w:eastAsia="zh-CN"/>
        </w:rPr>
        <w:t>丁杰</w:t>
      </w:r>
      <w:r>
        <w:rPr>
          <w:rFonts w:hint="eastAsia" w:ascii="宋体" w:hAnsi="宋体" w:cs="宋体"/>
          <w:sz w:val="24"/>
          <w:szCs w:val="24"/>
          <w:highlight w:val="none"/>
          <w:lang w:val="en-US" w:eastAsia="zh-CN"/>
        </w:rPr>
        <w:t xml:space="preserve"> 0311-66167110</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2.采购代理机构信息</w:t>
      </w:r>
      <w:bookmarkEnd w:id="34"/>
      <w:bookmarkEnd w:id="35"/>
      <w:bookmarkEnd w:id="36"/>
      <w:bookmarkEnd w:id="37"/>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名    称：河北筑城工程招标咨询有限公司</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地　　址：河北省石家庄市红旗大街88号翰林观天下23号楼</w:t>
      </w:r>
      <w:r>
        <w:rPr>
          <w:rFonts w:hint="eastAsia" w:ascii="宋体" w:hAnsi="宋体" w:eastAsia="宋体" w:cs="宋体"/>
          <w:sz w:val="24"/>
          <w:szCs w:val="24"/>
          <w:highlight w:val="none"/>
          <w:lang w:val="en-US" w:eastAsia="zh-CN"/>
        </w:rPr>
        <w:t>20层</w:t>
      </w:r>
      <w:r>
        <w:rPr>
          <w:rFonts w:hint="eastAsia" w:ascii="宋体" w:hAnsi="宋体" w:eastAsia="宋体" w:cs="宋体"/>
          <w:sz w:val="24"/>
          <w:szCs w:val="24"/>
          <w:highlight w:val="none"/>
        </w:rPr>
        <w:t>　</w:t>
      </w:r>
    </w:p>
    <w:p>
      <w:pPr>
        <w:autoSpaceDE w:val="0"/>
        <w:autoSpaceDN w:val="0"/>
        <w:adjustRightInd w:val="0"/>
        <w:spacing w:line="440" w:lineRule="exact"/>
        <w:ind w:firstLine="480" w:firstLineChars="20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w:t>
      </w:r>
      <w:r>
        <w:rPr>
          <w:rFonts w:hint="eastAsia" w:ascii="宋体" w:hAnsi="宋体" w:eastAsia="宋体" w:cs="宋体"/>
          <w:sz w:val="24"/>
          <w:szCs w:val="24"/>
          <w:highlight w:val="none"/>
          <w:lang w:eastAsia="zh-CN"/>
        </w:rPr>
        <w:t>方式：蔡女士</w:t>
      </w:r>
      <w:r>
        <w:rPr>
          <w:rFonts w:hint="eastAsia" w:ascii="宋体" w:hAnsi="宋体" w:eastAsia="宋体" w:cs="宋体"/>
          <w:sz w:val="24"/>
          <w:szCs w:val="24"/>
          <w:highlight w:val="none"/>
        </w:rPr>
        <w:t xml:space="preserve"> 0311-6809982</w:t>
      </w:r>
      <w:r>
        <w:rPr>
          <w:rFonts w:hint="eastAsia" w:ascii="宋体" w:hAnsi="宋体" w:eastAsia="宋体" w:cs="宋体"/>
          <w:sz w:val="24"/>
          <w:szCs w:val="24"/>
          <w:highlight w:val="none"/>
          <w:lang w:val="en-US" w:eastAsia="zh-CN"/>
        </w:rPr>
        <w:t>3</w:t>
      </w:r>
    </w:p>
    <w:p>
      <w:bookmarkStart w:id="38" w:name="_GoBack"/>
      <w:bookmarkEnd w:id="3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E74303"/>
    <w:rsid w:val="3B773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80" w:lineRule="auto"/>
      <w:jc w:val="center"/>
    </w:pPr>
    <w:rPr>
      <w:rFonts w:ascii="宋体"/>
      <w:b/>
      <w:sz w:val="7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27</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2026-10-19T03:01:00Z</dcterms:created>
  <dc:creator>Administrator</dc:creator>
  <cp:lastModifiedBy>宁森淼</cp:lastModifiedBy>
  <cp:lastPrinted>2026-10-19T03:25:24Z</cp:lastPrinted>
  <dcterms:modified xsi:type="dcterms:W3CDTF">2026-10-19T03:38:46Z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eyJoZGlkIjoiNWFkODQ2N2VhYTk3OGI1N2I2MDE0OTM2YWU2YjU3ZDYiLCJ1c2VySWQiOiIzMDA4NDU2NTQifQ==</vt:lpwstr>
  </property>
  <property fmtid="{D5CDD505-2E9C-101B-9397-08002B2CF9AE}" pid="4" name="ICV">
    <vt:lpwstr>4E312D1D90CF4E78903BB5CA5E76A957</vt:lpwstr>
  </property>
</Properties>
</file>